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4" w:rsidRPr="00981DE1" w:rsidRDefault="008C4FA4" w:rsidP="008C4FA4">
      <w:pPr>
        <w:pStyle w:val="61"/>
        <w:jc w:val="center"/>
        <w:rPr>
          <w:b/>
        </w:rPr>
      </w:pPr>
      <w:r>
        <w:rPr>
          <w:b/>
        </w:rPr>
        <w:t>ВЫПИСКА</w:t>
      </w:r>
    </w:p>
    <w:p w:rsidR="00A56C8A" w:rsidRPr="00A274BC" w:rsidRDefault="008C4FA4" w:rsidP="00851661">
      <w:pPr>
        <w:pStyle w:val="61"/>
        <w:jc w:val="center"/>
        <w:rPr>
          <w:b/>
        </w:rPr>
      </w:pPr>
      <w:r>
        <w:rPr>
          <w:b/>
        </w:rPr>
        <w:t>из акта</w:t>
      </w:r>
      <w:r w:rsidR="00A60B3C" w:rsidRPr="00A274BC">
        <w:rPr>
          <w:b/>
        </w:rPr>
        <w:t xml:space="preserve"> пла</w:t>
      </w:r>
      <w:r w:rsidR="00BF14D9" w:rsidRPr="00A274BC">
        <w:rPr>
          <w:b/>
        </w:rPr>
        <w:t>нового контрольного мероприятия</w:t>
      </w:r>
    </w:p>
    <w:p w:rsidR="00A60B3C" w:rsidRPr="00A274BC" w:rsidRDefault="00A60B3C" w:rsidP="00851661">
      <w:pPr>
        <w:pStyle w:val="61"/>
        <w:jc w:val="center"/>
        <w:rPr>
          <w:b/>
        </w:rPr>
      </w:pPr>
      <w:r w:rsidRPr="00A274BC">
        <w:rPr>
          <w:b/>
        </w:rPr>
        <w:t>в Управлении социальной защиты населения администрации</w:t>
      </w:r>
    </w:p>
    <w:p w:rsidR="00277001" w:rsidRPr="00B0437E" w:rsidRDefault="00A56C8A" w:rsidP="00A56C8A">
      <w:pPr>
        <w:pStyle w:val="61"/>
        <w:jc w:val="center"/>
        <w:rPr>
          <w:b/>
        </w:rPr>
      </w:pPr>
      <w:r w:rsidRPr="00A274BC">
        <w:rPr>
          <w:b/>
        </w:rPr>
        <w:t>Озерского городского округа</w:t>
      </w:r>
      <w:r w:rsidR="00B0437E">
        <w:rPr>
          <w:b/>
        </w:rPr>
        <w:t xml:space="preserve"> Челябинской области</w:t>
      </w:r>
    </w:p>
    <w:p w:rsidR="00A274BC" w:rsidRPr="001913F2" w:rsidRDefault="00A274BC" w:rsidP="00A274B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1913F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кт</w:t>
      </w:r>
      <w:r w:rsidRPr="001913F2">
        <w:rPr>
          <w:b/>
          <w:bCs/>
          <w:sz w:val="28"/>
          <w:szCs w:val="28"/>
        </w:rPr>
        <w:t xml:space="preserve"> № 13</w:t>
      </w:r>
      <w:r>
        <w:rPr>
          <w:b/>
          <w:bCs/>
          <w:sz w:val="28"/>
          <w:szCs w:val="28"/>
        </w:rPr>
        <w:t xml:space="preserve"> от 19.11.2019)</w:t>
      </w:r>
    </w:p>
    <w:p w:rsidR="00F01E92" w:rsidRPr="001913F2" w:rsidRDefault="00F01E92" w:rsidP="00A56C8A">
      <w:pPr>
        <w:pStyle w:val="61"/>
        <w:jc w:val="center"/>
      </w:pPr>
    </w:p>
    <w:p w:rsidR="00A60B3C" w:rsidRPr="001913F2" w:rsidRDefault="00A60B3C" w:rsidP="00851661">
      <w:pPr>
        <w:pStyle w:val="27"/>
      </w:pPr>
      <w:r w:rsidRPr="001913F2">
        <w:tab/>
        <w:t>1.</w:t>
      </w:r>
      <w:r w:rsidRPr="001913F2">
        <w:tab/>
        <w:t>Основание для проведения контрольного мероприятия: распоряжени</w:t>
      </w:r>
      <w:r w:rsidR="006D3B20" w:rsidRPr="001913F2">
        <w:t>я</w:t>
      </w:r>
      <w:r w:rsidRPr="001913F2">
        <w:t xml:space="preserve"> председателя Контрольно-счетной палаты Озерского городского округа от </w:t>
      </w:r>
      <w:r w:rsidR="00A56C8A" w:rsidRPr="001913F2">
        <w:t>01.10.2019</w:t>
      </w:r>
      <w:r w:rsidRPr="001913F2">
        <w:t xml:space="preserve"> № </w:t>
      </w:r>
      <w:r w:rsidR="00A56C8A" w:rsidRPr="001913F2">
        <w:t>61</w:t>
      </w:r>
      <w:r w:rsidR="006D3B20" w:rsidRPr="001913F2">
        <w:t xml:space="preserve">, </w:t>
      </w:r>
      <w:r w:rsidR="006D3B20" w:rsidRPr="001913F2">
        <w:rPr>
          <w:szCs w:val="28"/>
        </w:rPr>
        <w:t>от 11.11.2019 № 69</w:t>
      </w:r>
      <w:r w:rsidRPr="001913F2">
        <w:t>.</w:t>
      </w:r>
    </w:p>
    <w:p w:rsidR="00A56C8A" w:rsidRPr="001913F2" w:rsidRDefault="00A60B3C" w:rsidP="00851661">
      <w:pPr>
        <w:pStyle w:val="27"/>
        <w:rPr>
          <w:szCs w:val="28"/>
        </w:rPr>
      </w:pPr>
      <w:r w:rsidRPr="001913F2">
        <w:tab/>
        <w:t>2.</w:t>
      </w:r>
      <w:r w:rsidRPr="001913F2">
        <w:tab/>
        <w:t xml:space="preserve">Цель контрольного мероприятия: </w:t>
      </w:r>
      <w:r w:rsidR="00A56C8A" w:rsidRPr="001913F2">
        <w:rPr>
          <w:szCs w:val="28"/>
        </w:rPr>
        <w:t>проверка целевого и эффективного расходования бюджетных средств и использования муниципального имущества в 2018 году и текущем периоде 2019 года.</w:t>
      </w:r>
    </w:p>
    <w:p w:rsidR="00A56C8A" w:rsidRPr="001913F2" w:rsidRDefault="00A60B3C" w:rsidP="00A56C8A">
      <w:pPr>
        <w:pStyle w:val="a5"/>
        <w:rPr>
          <w:lang w:eastAsia="en-US"/>
        </w:rPr>
      </w:pPr>
      <w:r w:rsidRPr="001913F2">
        <w:tab/>
        <w:t>3.</w:t>
      </w:r>
      <w:r w:rsidRPr="001913F2">
        <w:tab/>
        <w:t xml:space="preserve">Проверяемый </w:t>
      </w:r>
      <w:r w:rsidR="00A56C8A" w:rsidRPr="001913F2">
        <w:rPr>
          <w:lang w:eastAsia="en-US"/>
        </w:rPr>
        <w:t>2018 год и текущий период 2019 года.</w:t>
      </w:r>
    </w:p>
    <w:p w:rsidR="006D3B20" w:rsidRPr="001913F2" w:rsidRDefault="00A60B3C" w:rsidP="008C4FA4">
      <w:pPr>
        <w:jc w:val="both"/>
        <w:rPr>
          <w:sz w:val="16"/>
          <w:szCs w:val="16"/>
        </w:rPr>
      </w:pPr>
      <w:r w:rsidRPr="001913F2">
        <w:rPr>
          <w:sz w:val="28"/>
          <w:szCs w:val="28"/>
        </w:rPr>
        <w:tab/>
      </w:r>
      <w:r w:rsidR="00340F21" w:rsidRPr="001913F2">
        <w:rPr>
          <w:szCs w:val="28"/>
        </w:rPr>
        <w:tab/>
      </w:r>
    </w:p>
    <w:p w:rsidR="00A60B3C" w:rsidRPr="001913F2" w:rsidRDefault="00A60B3C" w:rsidP="00851661">
      <w:pPr>
        <w:jc w:val="both"/>
        <w:outlineLvl w:val="0"/>
        <w:rPr>
          <w:b/>
          <w:bCs/>
          <w:sz w:val="28"/>
          <w:szCs w:val="28"/>
        </w:rPr>
      </w:pPr>
      <w:r w:rsidRPr="001913F2">
        <w:rPr>
          <w:b/>
          <w:bCs/>
          <w:sz w:val="28"/>
          <w:szCs w:val="28"/>
        </w:rPr>
        <w:t>1.</w:t>
      </w:r>
      <w:r w:rsidRPr="001913F2">
        <w:rPr>
          <w:b/>
          <w:bCs/>
          <w:sz w:val="28"/>
          <w:szCs w:val="28"/>
        </w:rPr>
        <w:tab/>
        <w:t xml:space="preserve">Общие сведения </w:t>
      </w:r>
      <w:r w:rsidR="00163C79" w:rsidRPr="001913F2">
        <w:rPr>
          <w:b/>
          <w:bCs/>
          <w:sz w:val="28"/>
          <w:szCs w:val="28"/>
        </w:rPr>
        <w:t>о субъекте проверки</w:t>
      </w:r>
    </w:p>
    <w:p w:rsidR="00163C79" w:rsidRPr="001913F2" w:rsidRDefault="00163C79" w:rsidP="00851661">
      <w:pPr>
        <w:jc w:val="both"/>
        <w:outlineLvl w:val="0"/>
        <w:rPr>
          <w:bCs/>
          <w:sz w:val="16"/>
          <w:szCs w:val="16"/>
        </w:rPr>
      </w:pPr>
    </w:p>
    <w:p w:rsidR="00A60B3C" w:rsidRPr="001913F2" w:rsidRDefault="00A60B3C" w:rsidP="00D43A0A">
      <w:pPr>
        <w:pStyle w:val="51"/>
      </w:pPr>
      <w:r w:rsidRPr="001913F2">
        <w:tab/>
        <w:t>1.</w:t>
      </w:r>
      <w:r w:rsidRPr="001913F2">
        <w:tab/>
      </w:r>
      <w:r w:rsidRPr="001913F2">
        <w:rPr>
          <w:szCs w:val="28"/>
        </w:rPr>
        <w:t>Управление социальной защиты населения администрации Озерского городского округа Челябинской области (далее – Управление) переименовано из Комитета по социальной защите населения администрации города Озерска постановлением главы Озерского городского округа от 16.12.2005 № 1732 и является его правопреемником</w:t>
      </w:r>
      <w:r w:rsidRPr="001913F2">
        <w:t>.</w:t>
      </w:r>
    </w:p>
    <w:p w:rsidR="00A60B3C" w:rsidRPr="001913F2" w:rsidRDefault="00A60B3C" w:rsidP="003B02DF">
      <w:pPr>
        <w:pStyle w:val="51"/>
      </w:pPr>
      <w:r w:rsidRPr="001913F2">
        <w:tab/>
        <w:t>2.</w:t>
      </w:r>
      <w:r w:rsidRPr="001913F2">
        <w:tab/>
        <w:t>Официальное полное наименование учреждения: Управление социальной защиты населения администрации Озерского городского округа.</w:t>
      </w:r>
    </w:p>
    <w:p w:rsidR="00A60B3C" w:rsidRPr="001913F2" w:rsidRDefault="00A60B3C" w:rsidP="003B02DF">
      <w:pPr>
        <w:pStyle w:val="51"/>
      </w:pPr>
      <w:r w:rsidRPr="001913F2">
        <w:tab/>
        <w:t>3.</w:t>
      </w:r>
      <w:r w:rsidRPr="001913F2">
        <w:tab/>
        <w:t>Сокращенное официальное наименование: УСЗН.</w:t>
      </w:r>
    </w:p>
    <w:p w:rsidR="00A60B3C" w:rsidRPr="001913F2" w:rsidRDefault="00A60B3C" w:rsidP="003B02DF">
      <w:pPr>
        <w:pStyle w:val="51"/>
      </w:pPr>
      <w:r w:rsidRPr="001913F2">
        <w:tab/>
        <w:t>4.</w:t>
      </w:r>
      <w:r w:rsidRPr="001913F2">
        <w:tab/>
        <w:t>Юридический адрес и фактическое месторасположение: 456781, Челябинская область, город Озерск, ул. Космонавтов, 20.</w:t>
      </w:r>
    </w:p>
    <w:p w:rsidR="00A60B3C" w:rsidRPr="001913F2" w:rsidRDefault="00A60B3C" w:rsidP="003B02DF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Pr="001913F2">
        <w:rPr>
          <w:rStyle w:val="52"/>
          <w:sz w:val="28"/>
          <w:szCs w:val="28"/>
        </w:rPr>
        <w:t>5.</w:t>
      </w:r>
      <w:r w:rsidRPr="001913F2">
        <w:rPr>
          <w:rStyle w:val="52"/>
          <w:sz w:val="28"/>
          <w:szCs w:val="28"/>
        </w:rPr>
        <w:tab/>
      </w:r>
      <w:r w:rsidRPr="001913F2">
        <w:rPr>
          <w:sz w:val="28"/>
          <w:szCs w:val="28"/>
        </w:rPr>
        <w:t>Управлени</w:t>
      </w:r>
      <w:r w:rsidR="001A11EB">
        <w:rPr>
          <w:sz w:val="28"/>
          <w:szCs w:val="28"/>
        </w:rPr>
        <w:t>ю</w:t>
      </w:r>
      <w:r w:rsidRPr="001913F2">
        <w:rPr>
          <w:rStyle w:val="52"/>
          <w:sz w:val="28"/>
          <w:szCs w:val="28"/>
        </w:rPr>
        <w:t xml:space="preserve"> присвоен основной государственный</w:t>
      </w:r>
      <w:r w:rsidRPr="001913F2">
        <w:rPr>
          <w:sz w:val="28"/>
          <w:szCs w:val="28"/>
        </w:rPr>
        <w:t xml:space="preserve"> регистрационный номер (ОГРН) 1027401179024, ИНН 7422014036, КПП 741301001.</w:t>
      </w:r>
    </w:p>
    <w:p w:rsidR="00A60B3C" w:rsidRPr="001913F2" w:rsidRDefault="00A60B3C" w:rsidP="00404DD0">
      <w:pPr>
        <w:ind w:firstLine="708"/>
        <w:jc w:val="both"/>
        <w:rPr>
          <w:sz w:val="28"/>
          <w:szCs w:val="28"/>
          <w:lang w:eastAsia="zh-CN"/>
        </w:rPr>
      </w:pPr>
      <w:r w:rsidRPr="001913F2">
        <w:rPr>
          <w:sz w:val="28"/>
          <w:szCs w:val="28"/>
        </w:rPr>
        <w:t>6.</w:t>
      </w:r>
      <w:r w:rsidRPr="001913F2">
        <w:rPr>
          <w:sz w:val="28"/>
          <w:szCs w:val="28"/>
        </w:rPr>
        <w:tab/>
        <w:t xml:space="preserve">Управление является отраслевым (функциональным) органом администрации Озерского городского округа Челябинской области, входит в ее структуру и обеспечивает осуществление полномочий администрации Озерского городского округа Челябинской области в сфере социальных </w:t>
      </w:r>
      <w:proofErr w:type="gramStart"/>
      <w:r w:rsidRPr="001913F2">
        <w:rPr>
          <w:sz w:val="28"/>
          <w:szCs w:val="28"/>
        </w:rPr>
        <w:t xml:space="preserve">отношений, </w:t>
      </w:r>
      <w:r w:rsidR="00340F21" w:rsidRPr="001913F2">
        <w:rPr>
          <w:sz w:val="28"/>
          <w:szCs w:val="28"/>
        </w:rPr>
        <w:t xml:space="preserve">  </w:t>
      </w:r>
      <w:proofErr w:type="gramEnd"/>
      <w:r w:rsidR="00340F21" w:rsidRPr="001913F2">
        <w:rPr>
          <w:sz w:val="28"/>
          <w:szCs w:val="28"/>
        </w:rPr>
        <w:t xml:space="preserve">                         </w:t>
      </w:r>
      <w:r w:rsidRPr="001913F2">
        <w:rPr>
          <w:sz w:val="28"/>
          <w:szCs w:val="28"/>
        </w:rPr>
        <w:t>а также по исполнению отдельных государственных полномочий в области социальной защиты населения на территории Озерского городского округа Челябинской области.</w:t>
      </w:r>
    </w:p>
    <w:p w:rsidR="00A60B3C" w:rsidRPr="001913F2" w:rsidRDefault="00A60B3C" w:rsidP="00404DD0">
      <w:pPr>
        <w:pStyle w:val="61"/>
        <w:ind w:firstLine="708"/>
      </w:pPr>
      <w:r w:rsidRPr="001913F2">
        <w:t>7.</w:t>
      </w:r>
      <w:r w:rsidRPr="001913F2">
        <w:tab/>
        <w:t xml:space="preserve">На </w:t>
      </w:r>
      <w:r w:rsidRPr="001913F2">
        <w:rPr>
          <w:szCs w:val="28"/>
        </w:rPr>
        <w:t>Управление</w:t>
      </w:r>
      <w:r w:rsidRPr="001913F2">
        <w:t xml:space="preserve"> распространяются требования бюджетного законодательства, установленные применительно к казенному учреждению.</w:t>
      </w:r>
    </w:p>
    <w:p w:rsidR="00A60B3C" w:rsidRPr="001913F2" w:rsidRDefault="00A60B3C" w:rsidP="00404DD0">
      <w:pPr>
        <w:pStyle w:val="61"/>
        <w:ind w:firstLine="708"/>
      </w:pPr>
      <w:r w:rsidRPr="001913F2">
        <w:t>8.</w:t>
      </w:r>
      <w:r w:rsidRPr="001913F2">
        <w:tab/>
        <w:t xml:space="preserve">Собственником имущества </w:t>
      </w:r>
      <w:r w:rsidRPr="001913F2">
        <w:rPr>
          <w:szCs w:val="28"/>
        </w:rPr>
        <w:t>Управления</w:t>
      </w:r>
      <w:r w:rsidRPr="001913F2">
        <w:t xml:space="preserve"> является Озерский городской округ.</w:t>
      </w:r>
    </w:p>
    <w:p w:rsidR="00A60B3C" w:rsidRPr="001913F2" w:rsidRDefault="00A60B3C" w:rsidP="00404DD0">
      <w:pPr>
        <w:ind w:firstLine="708"/>
        <w:jc w:val="both"/>
        <w:rPr>
          <w:sz w:val="28"/>
          <w:szCs w:val="28"/>
          <w:lang w:eastAsia="zh-CN"/>
        </w:rPr>
      </w:pPr>
      <w:r w:rsidRPr="001913F2">
        <w:rPr>
          <w:sz w:val="28"/>
          <w:szCs w:val="28"/>
        </w:rPr>
        <w:t>9.</w:t>
      </w:r>
      <w:r w:rsidRPr="001913F2">
        <w:rPr>
          <w:sz w:val="28"/>
          <w:szCs w:val="28"/>
        </w:rPr>
        <w:tab/>
        <w:t>Управление имеет статус юридического лица, обладает всеми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Российской Федерации. Управление от своего имени вправе приобретать и осуществлять имущественные и личные неимущественные права, несет обязанности, выступает истцом и ответчиком в суде, осуществляет иные права в соответствии с действующим законодательством Российской Федерации.</w:t>
      </w:r>
    </w:p>
    <w:p w:rsidR="00A60B3C" w:rsidRPr="001913F2" w:rsidRDefault="00A60B3C" w:rsidP="00CF0D9A">
      <w:pPr>
        <w:pStyle w:val="51"/>
        <w:rPr>
          <w:rStyle w:val="52"/>
          <w:sz w:val="28"/>
        </w:rPr>
      </w:pPr>
      <w:r w:rsidRPr="001913F2">
        <w:rPr>
          <w:rStyle w:val="52"/>
          <w:sz w:val="28"/>
        </w:rPr>
        <w:lastRenderedPageBreak/>
        <w:tab/>
        <w:t>10.</w:t>
      </w:r>
      <w:r w:rsidRPr="001913F2">
        <w:rPr>
          <w:rStyle w:val="52"/>
          <w:sz w:val="28"/>
        </w:rPr>
        <w:tab/>
      </w:r>
      <w:r w:rsidRPr="001913F2">
        <w:rPr>
          <w:szCs w:val="28"/>
        </w:rPr>
        <w:t>Управление</w:t>
      </w:r>
      <w:r w:rsidRPr="001913F2">
        <w:rPr>
          <w:rStyle w:val="52"/>
          <w:sz w:val="28"/>
        </w:rPr>
        <w:t xml:space="preserve"> является органом, осуществляющим функции и полномочия учредителя, главного распорядителя бюджетных средств для подведомственных ему мун</w:t>
      </w:r>
      <w:r w:rsidR="00396FB5" w:rsidRPr="001913F2">
        <w:rPr>
          <w:rStyle w:val="52"/>
          <w:sz w:val="28"/>
        </w:rPr>
        <w:t>иципальных бюджетных учреждений</w:t>
      </w:r>
      <w:r w:rsidRPr="001913F2">
        <w:rPr>
          <w:rStyle w:val="52"/>
          <w:sz w:val="28"/>
        </w:rPr>
        <w:t>:</w:t>
      </w:r>
    </w:p>
    <w:p w:rsidR="00864880" w:rsidRPr="001913F2" w:rsidRDefault="00864880" w:rsidP="00864880">
      <w:pPr>
        <w:ind w:firstLine="709"/>
        <w:jc w:val="both"/>
        <w:rPr>
          <w:rStyle w:val="82"/>
        </w:rPr>
      </w:pPr>
      <w:r w:rsidRPr="001913F2">
        <w:rPr>
          <w:sz w:val="28"/>
          <w:szCs w:val="28"/>
        </w:rPr>
        <w:t>1)</w:t>
      </w:r>
      <w:r w:rsidRPr="001913F2">
        <w:rPr>
          <w:sz w:val="28"/>
          <w:szCs w:val="28"/>
        </w:rPr>
        <w:tab/>
        <w:t xml:space="preserve">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инвалидов, действующее на основании </w:t>
      </w:r>
      <w:r w:rsidRPr="001913F2">
        <w:rPr>
          <w:rStyle w:val="82"/>
        </w:rPr>
        <w:t>Устава, утвержденного постановлением администрации округа от 05.07.2016 № 1819, расположенное по адресу: г.</w:t>
      </w:r>
      <w:r w:rsidR="00340F21" w:rsidRPr="001913F2">
        <w:rPr>
          <w:rStyle w:val="82"/>
          <w:lang w:val="en-US"/>
        </w:rPr>
        <w:t> </w:t>
      </w:r>
      <w:proofErr w:type="gramStart"/>
      <w:r w:rsidRPr="001913F2">
        <w:rPr>
          <w:rStyle w:val="82"/>
        </w:rPr>
        <w:t xml:space="preserve">Озерск,   </w:t>
      </w:r>
      <w:proofErr w:type="gramEnd"/>
      <w:r w:rsidRPr="001913F2">
        <w:rPr>
          <w:rStyle w:val="82"/>
        </w:rPr>
        <w:t xml:space="preserve">                ул. Первомайская, 8;</w:t>
      </w:r>
    </w:p>
    <w:p w:rsidR="00864880" w:rsidRPr="001913F2" w:rsidRDefault="00864880" w:rsidP="00864880">
      <w:pPr>
        <w:ind w:firstLine="709"/>
        <w:jc w:val="both"/>
        <w:rPr>
          <w:rStyle w:val="52"/>
          <w:sz w:val="28"/>
          <w:szCs w:val="28"/>
        </w:rPr>
      </w:pPr>
      <w:r w:rsidRPr="001913F2">
        <w:rPr>
          <w:sz w:val="28"/>
          <w:szCs w:val="28"/>
        </w:rPr>
        <w:t>2)</w:t>
      </w:r>
      <w:r w:rsidRPr="001913F2">
        <w:rPr>
          <w:rStyle w:val="82"/>
        </w:rPr>
        <w:tab/>
        <w:t>Муниципальное бюджетное учреждение Озерского городского округа «Дом-интернат для умственно отсталых детей», действующее на основании Устава, утвержденного постановлением администрации округа от 16.12.2011 №</w:t>
      </w:r>
      <w:r w:rsidR="00340F21" w:rsidRPr="001913F2">
        <w:rPr>
          <w:rStyle w:val="82"/>
          <w:lang w:val="en-US"/>
        </w:rPr>
        <w:t> </w:t>
      </w:r>
      <w:r w:rsidRPr="001913F2">
        <w:rPr>
          <w:rStyle w:val="82"/>
        </w:rPr>
        <w:t>3629, расположенное по адресу: г. Озерск, ул. Блюхера, д.6.</w:t>
      </w:r>
    </w:p>
    <w:p w:rsidR="00A60B3C" w:rsidRPr="001913F2" w:rsidRDefault="00864880" w:rsidP="00CF0D9A">
      <w:pPr>
        <w:ind w:firstLine="709"/>
        <w:jc w:val="both"/>
        <w:rPr>
          <w:rStyle w:val="52"/>
          <w:sz w:val="28"/>
          <w:szCs w:val="28"/>
        </w:rPr>
      </w:pPr>
      <w:r w:rsidRPr="001913F2">
        <w:rPr>
          <w:sz w:val="28"/>
          <w:szCs w:val="28"/>
        </w:rPr>
        <w:t>3)</w:t>
      </w:r>
      <w:r w:rsidR="00A60B3C" w:rsidRPr="001913F2">
        <w:rPr>
          <w:sz w:val="28"/>
          <w:szCs w:val="28"/>
        </w:rPr>
        <w:tab/>
        <w:t>Муниципальное учреждение «Комплексный центр социального обслуживания населения» Озерского городского округа</w:t>
      </w:r>
      <w:r w:rsidRPr="001913F2">
        <w:rPr>
          <w:sz w:val="28"/>
          <w:szCs w:val="28"/>
        </w:rPr>
        <w:t xml:space="preserve">, действующее на основании </w:t>
      </w:r>
      <w:r w:rsidRPr="001913F2">
        <w:rPr>
          <w:rStyle w:val="82"/>
        </w:rPr>
        <w:t>Устава, утвержденного постановлением администрации округа от 12.01.2012 №</w:t>
      </w:r>
      <w:r w:rsidR="00340F21" w:rsidRPr="001913F2">
        <w:rPr>
          <w:rStyle w:val="82"/>
          <w:lang w:val="en-US"/>
        </w:rPr>
        <w:t> </w:t>
      </w:r>
      <w:r w:rsidRPr="001913F2">
        <w:rPr>
          <w:rStyle w:val="82"/>
        </w:rPr>
        <w:t>54, расположенное по адресу: г. Озерск, ул. Космонавтов 1а</w:t>
      </w:r>
      <w:r w:rsidR="00A60B3C" w:rsidRPr="001913F2">
        <w:rPr>
          <w:rStyle w:val="82"/>
        </w:rPr>
        <w:t>;</w:t>
      </w:r>
    </w:p>
    <w:p w:rsidR="00864880" w:rsidRPr="001913F2" w:rsidRDefault="00864880" w:rsidP="00864880">
      <w:pPr>
        <w:pStyle w:val="a5"/>
      </w:pPr>
      <w:r w:rsidRPr="001913F2">
        <w:tab/>
        <w:t>4)</w:t>
      </w:r>
      <w:r w:rsidR="00A60B3C" w:rsidRPr="001913F2">
        <w:tab/>
        <w:t xml:space="preserve">Муниципальное </w:t>
      </w:r>
      <w:r w:rsidRPr="001913F2">
        <w:t>бюджетное</w:t>
      </w:r>
      <w:r w:rsidR="00A60B3C" w:rsidRPr="001913F2">
        <w:t xml:space="preserve"> учреждение </w:t>
      </w:r>
      <w:r w:rsidRPr="001913F2">
        <w:t xml:space="preserve">социального обслуживания </w:t>
      </w:r>
      <w:r w:rsidRPr="001913F2">
        <w:rPr>
          <w:rStyle w:val="82"/>
        </w:rPr>
        <w:t>«Центр помощи детям-сиротам и детям, оставшимся без попечения родителей», действующее на основании Устава, утвержденного постановлением администрации округа от 28.04.2016 №</w:t>
      </w:r>
      <w:r w:rsidR="00340F21" w:rsidRPr="001913F2">
        <w:rPr>
          <w:rStyle w:val="82"/>
          <w:lang w:val="en-US"/>
        </w:rPr>
        <w:t> </w:t>
      </w:r>
      <w:r w:rsidRPr="001913F2">
        <w:rPr>
          <w:rStyle w:val="82"/>
        </w:rPr>
        <w:t xml:space="preserve">1035, расположенное по адресу: г. Озерск, </w:t>
      </w:r>
      <w:r w:rsidRPr="001913F2">
        <w:t>ул. Набережная,</w:t>
      </w:r>
      <w:r w:rsidR="00340F21" w:rsidRPr="001913F2">
        <w:rPr>
          <w:lang w:val="en-US"/>
        </w:rPr>
        <w:t> </w:t>
      </w:r>
      <w:r w:rsidRPr="001913F2">
        <w:t>19.</w:t>
      </w:r>
    </w:p>
    <w:p w:rsidR="00A60B3C" w:rsidRPr="001913F2" w:rsidRDefault="00A60B3C" w:rsidP="001E257E">
      <w:pPr>
        <w:pStyle w:val="61"/>
        <w:ind w:firstLine="708"/>
      </w:pPr>
      <w:r w:rsidRPr="001913F2">
        <w:t>11.</w:t>
      </w:r>
      <w:r w:rsidRPr="001913F2">
        <w:tab/>
      </w:r>
      <w:r w:rsidRPr="001913F2">
        <w:rPr>
          <w:rStyle w:val="17"/>
          <w:bCs/>
        </w:rPr>
        <w:t>В 201</w:t>
      </w:r>
      <w:r w:rsidR="007B1D9C" w:rsidRPr="001913F2">
        <w:rPr>
          <w:rStyle w:val="17"/>
          <w:bCs/>
        </w:rPr>
        <w:t>8</w:t>
      </w:r>
      <w:r w:rsidRPr="001913F2">
        <w:rPr>
          <w:rStyle w:val="17"/>
          <w:bCs/>
        </w:rPr>
        <w:t xml:space="preserve"> году </w:t>
      </w:r>
      <w:r w:rsidR="007B1D9C" w:rsidRPr="001913F2">
        <w:rPr>
          <w:rStyle w:val="17"/>
          <w:bCs/>
        </w:rPr>
        <w:t xml:space="preserve">и текущем периоде 2019 года </w:t>
      </w:r>
      <w:r w:rsidRPr="001913F2">
        <w:rPr>
          <w:szCs w:val="28"/>
        </w:rPr>
        <w:t>Управление</w:t>
      </w:r>
      <w:r w:rsidRPr="001913F2">
        <w:rPr>
          <w:rStyle w:val="17"/>
          <w:bCs/>
        </w:rPr>
        <w:t xml:space="preserve"> осуществляло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</w:t>
      </w:r>
      <w:r w:rsidR="00E11C2B" w:rsidRPr="001913F2">
        <w:rPr>
          <w:rStyle w:val="17"/>
          <w:bCs/>
        </w:rPr>
        <w:t>п</w:t>
      </w:r>
      <w:r w:rsidRPr="001913F2">
        <w:rPr>
          <w:rStyle w:val="17"/>
          <w:bCs/>
        </w:rPr>
        <w:t>равовыми актами и Положением, утвержденным решени</w:t>
      </w:r>
      <w:r w:rsidR="007B1D9C" w:rsidRPr="001913F2">
        <w:rPr>
          <w:rStyle w:val="17"/>
          <w:bCs/>
        </w:rPr>
        <w:t>е</w:t>
      </w:r>
      <w:r w:rsidRPr="001913F2">
        <w:rPr>
          <w:rStyle w:val="17"/>
          <w:bCs/>
        </w:rPr>
        <w:t>м Собрания депутато</w:t>
      </w:r>
      <w:r w:rsidR="007B1D9C" w:rsidRPr="001913F2">
        <w:rPr>
          <w:rStyle w:val="17"/>
          <w:bCs/>
        </w:rPr>
        <w:t xml:space="preserve">в Озерского городского округа </w:t>
      </w:r>
      <w:r w:rsidRPr="001913F2">
        <w:rPr>
          <w:rStyle w:val="17"/>
          <w:bCs/>
        </w:rPr>
        <w:t>от 22.12.2016 № 229</w:t>
      </w:r>
      <w:r w:rsidRPr="001913F2">
        <w:t>.</w:t>
      </w:r>
    </w:p>
    <w:p w:rsidR="00A60B3C" w:rsidRPr="001913F2" w:rsidRDefault="00A60B3C" w:rsidP="00DF220C">
      <w:pPr>
        <w:ind w:firstLine="708"/>
        <w:jc w:val="both"/>
        <w:rPr>
          <w:sz w:val="28"/>
          <w:szCs w:val="28"/>
          <w:lang w:eastAsia="zh-CN"/>
        </w:rPr>
      </w:pPr>
      <w:r w:rsidRPr="001913F2">
        <w:rPr>
          <w:sz w:val="28"/>
          <w:szCs w:val="28"/>
        </w:rPr>
        <w:t>12.</w:t>
      </w:r>
      <w:r w:rsidRPr="001913F2">
        <w:rPr>
          <w:sz w:val="28"/>
          <w:szCs w:val="28"/>
        </w:rPr>
        <w:tab/>
        <w:t>Основной задачей Управления является обеспечение осуществления полномочий администрации Озерского городского округа Челябинской области в сфере социальных отношений, а также в рамках переданных органам местного самоуправления отдельных государственных полномочий, реализация на территории Озерского городского округа Челябинской области единой государственной социальной политики в сфере социальной защиты населения (предоставление мер социальной поддержки, оказание государственной социальной помощи, социальное обслуживание населения) Озерского городского округа Челябинской области.</w:t>
      </w:r>
    </w:p>
    <w:p w:rsidR="00A60B3C" w:rsidRPr="001913F2" w:rsidRDefault="00A60B3C" w:rsidP="00DF220C">
      <w:pPr>
        <w:pStyle w:val="61"/>
        <w:ind w:firstLine="708"/>
        <w:rPr>
          <w:szCs w:val="28"/>
        </w:rPr>
      </w:pPr>
      <w:r w:rsidRPr="001913F2">
        <w:rPr>
          <w:szCs w:val="28"/>
        </w:rPr>
        <w:t>13.</w:t>
      </w:r>
      <w:r w:rsidRPr="001913F2">
        <w:rPr>
          <w:szCs w:val="28"/>
        </w:rPr>
        <w:tab/>
      </w:r>
      <w:proofErr w:type="gramStart"/>
      <w:r w:rsidRPr="001913F2">
        <w:rPr>
          <w:szCs w:val="28"/>
        </w:rPr>
        <w:t>В</w:t>
      </w:r>
      <w:proofErr w:type="gramEnd"/>
      <w:r w:rsidRPr="001913F2">
        <w:rPr>
          <w:szCs w:val="28"/>
        </w:rPr>
        <w:t xml:space="preserve"> отделении федерального казначейства по городу Озерску Челябинской области УСЗН открыты лицевые счета в 2016 году: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</w:r>
      <w:r w:rsidR="00A3659C" w:rsidRPr="001913F2">
        <w:rPr>
          <w:sz w:val="28"/>
          <w:szCs w:val="28"/>
        </w:rPr>
        <w:t xml:space="preserve">счет </w:t>
      </w:r>
      <w:r w:rsidRPr="001913F2">
        <w:rPr>
          <w:sz w:val="28"/>
          <w:szCs w:val="28"/>
        </w:rPr>
        <w:t>главного распорядителя (распорядителя) бюджетных средств;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</w:r>
      <w:r w:rsidR="00A3659C" w:rsidRPr="001913F2">
        <w:rPr>
          <w:sz w:val="28"/>
          <w:szCs w:val="28"/>
        </w:rPr>
        <w:t xml:space="preserve">счет </w:t>
      </w:r>
      <w:r w:rsidRPr="001913F2">
        <w:rPr>
          <w:sz w:val="28"/>
          <w:szCs w:val="28"/>
        </w:rPr>
        <w:t>получателя бюджетных средств;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</w:r>
      <w:r w:rsidR="00A3659C" w:rsidRPr="001913F2">
        <w:rPr>
          <w:sz w:val="28"/>
          <w:szCs w:val="28"/>
        </w:rPr>
        <w:t xml:space="preserve">счет </w:t>
      </w:r>
      <w:r w:rsidRPr="001913F2">
        <w:rPr>
          <w:sz w:val="28"/>
          <w:szCs w:val="28"/>
        </w:rPr>
        <w:t>главного администратора доходов бюджета;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</w:r>
      <w:r w:rsidR="00A3659C" w:rsidRPr="001913F2">
        <w:rPr>
          <w:sz w:val="28"/>
          <w:szCs w:val="28"/>
        </w:rPr>
        <w:t xml:space="preserve">счет </w:t>
      </w:r>
      <w:r w:rsidRPr="001913F2">
        <w:rPr>
          <w:sz w:val="28"/>
          <w:szCs w:val="28"/>
        </w:rPr>
        <w:t>для учета средств, поступающих во временное распоряжение.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14.</w:t>
      </w:r>
      <w:r w:rsidRPr="001913F2">
        <w:rPr>
          <w:sz w:val="28"/>
          <w:szCs w:val="28"/>
        </w:rPr>
        <w:tab/>
        <w:t>Ответственные за финансово-хозяйственную деятельность                                            в проверяемом периоде:</w:t>
      </w:r>
    </w:p>
    <w:p w:rsidR="00A60B3C" w:rsidRPr="001913F2" w:rsidRDefault="00A60B3C" w:rsidP="00624AF0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начальник – Солодовникова Л</w:t>
      </w:r>
      <w:r w:rsidR="008C4FA4">
        <w:rPr>
          <w:sz w:val="28"/>
          <w:szCs w:val="28"/>
        </w:rPr>
        <w:t>.</w:t>
      </w:r>
      <w:r w:rsidRPr="001913F2">
        <w:rPr>
          <w:sz w:val="28"/>
          <w:szCs w:val="28"/>
        </w:rPr>
        <w:t>В</w:t>
      </w:r>
      <w:r w:rsidR="008C4FA4">
        <w:rPr>
          <w:sz w:val="28"/>
          <w:szCs w:val="28"/>
        </w:rPr>
        <w:t>.</w:t>
      </w:r>
      <w:r w:rsidRPr="001913F2">
        <w:rPr>
          <w:sz w:val="28"/>
          <w:szCs w:val="28"/>
        </w:rPr>
        <w:t>, назначена с 13.03.2017 (распоряжение от 13.03.2017 №</w:t>
      </w:r>
      <w:r w:rsidRPr="001913F2">
        <w:rPr>
          <w:sz w:val="28"/>
          <w:szCs w:val="28"/>
          <w:lang w:val="en-US"/>
        </w:rPr>
        <w:t> </w:t>
      </w:r>
      <w:r w:rsidRPr="001913F2">
        <w:rPr>
          <w:sz w:val="28"/>
          <w:szCs w:val="28"/>
        </w:rPr>
        <w:t>104лс) по настоящее время;</w:t>
      </w:r>
    </w:p>
    <w:p w:rsidR="00A60B3C" w:rsidRPr="001913F2" w:rsidRDefault="00A60B3C" w:rsidP="00CF0D9A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начальник финансово-экономического отдела, главный бухгалтер – Маркина А</w:t>
      </w:r>
      <w:r w:rsidR="008C4FA4">
        <w:rPr>
          <w:sz w:val="28"/>
          <w:szCs w:val="28"/>
        </w:rPr>
        <w:t>.</w:t>
      </w:r>
      <w:r w:rsidRPr="001913F2">
        <w:rPr>
          <w:sz w:val="28"/>
          <w:szCs w:val="28"/>
        </w:rPr>
        <w:t>Ю</w:t>
      </w:r>
      <w:r w:rsidR="008C4FA4">
        <w:rPr>
          <w:sz w:val="28"/>
          <w:szCs w:val="28"/>
        </w:rPr>
        <w:t>.</w:t>
      </w:r>
      <w:r w:rsidRPr="001913F2">
        <w:rPr>
          <w:sz w:val="28"/>
          <w:szCs w:val="28"/>
        </w:rPr>
        <w:t>, принята на должность с 03.10.2012 (приказ от 03.10.2012 № 162лс) по настоящее время.</w:t>
      </w:r>
    </w:p>
    <w:p w:rsidR="00396FB5" w:rsidRPr="001913F2" w:rsidRDefault="00396FB5" w:rsidP="00CF0D9A">
      <w:pPr>
        <w:jc w:val="both"/>
        <w:rPr>
          <w:sz w:val="16"/>
          <w:szCs w:val="16"/>
        </w:rPr>
      </w:pPr>
    </w:p>
    <w:p w:rsidR="00396FB5" w:rsidRPr="001913F2" w:rsidRDefault="00396FB5" w:rsidP="00396FB5">
      <w:pPr>
        <w:jc w:val="both"/>
        <w:rPr>
          <w:b/>
          <w:sz w:val="28"/>
          <w:szCs w:val="28"/>
        </w:rPr>
      </w:pPr>
      <w:r w:rsidRPr="001913F2">
        <w:rPr>
          <w:b/>
          <w:sz w:val="28"/>
          <w:szCs w:val="28"/>
        </w:rPr>
        <w:lastRenderedPageBreak/>
        <w:t>2.</w:t>
      </w:r>
      <w:r w:rsidRPr="001913F2">
        <w:rPr>
          <w:b/>
          <w:sz w:val="28"/>
          <w:szCs w:val="28"/>
        </w:rPr>
        <w:tab/>
        <w:t>Проверка исполнения бюджетной сметы</w:t>
      </w:r>
    </w:p>
    <w:p w:rsidR="00396FB5" w:rsidRPr="001913F2" w:rsidRDefault="00396FB5" w:rsidP="00396FB5">
      <w:pPr>
        <w:jc w:val="both"/>
        <w:rPr>
          <w:sz w:val="16"/>
          <w:szCs w:val="16"/>
        </w:rPr>
      </w:pPr>
    </w:p>
    <w:p w:rsidR="00F8760F" w:rsidRPr="001913F2" w:rsidRDefault="00396FB5" w:rsidP="003C34A9">
      <w:pPr>
        <w:pStyle w:val="81"/>
      </w:pPr>
      <w:r w:rsidRPr="001913F2">
        <w:rPr>
          <w:rFonts w:eastAsia="Calibri"/>
          <w:lang w:eastAsia="ru-RU"/>
        </w:rPr>
        <w:tab/>
      </w:r>
      <w:r w:rsidR="00D0232D" w:rsidRPr="001913F2">
        <w:rPr>
          <w:rFonts w:eastAsia="Calibri"/>
          <w:lang w:eastAsia="ru-RU"/>
        </w:rPr>
        <w:t>1.</w:t>
      </w:r>
      <w:r w:rsidR="00D0232D" w:rsidRPr="001913F2">
        <w:rPr>
          <w:rFonts w:eastAsia="Calibri"/>
          <w:lang w:eastAsia="ru-RU"/>
        </w:rPr>
        <w:tab/>
      </w:r>
      <w:r w:rsidRPr="001913F2">
        <w:rPr>
          <w:rFonts w:eastAsia="Calibri"/>
          <w:lang w:eastAsia="ru-RU"/>
        </w:rPr>
        <w:t>В 2018 году финансовое обеспечение деятельности Управления осуществлялось</w:t>
      </w:r>
      <w:r w:rsidRPr="001913F2">
        <w:t xml:space="preserve"> </w:t>
      </w:r>
      <w:r w:rsidR="00432B4E" w:rsidRPr="001913F2">
        <w:t xml:space="preserve">из бюджета Озерского городского округа </w:t>
      </w:r>
      <w:r w:rsidR="003A1DE2" w:rsidRPr="001913F2">
        <w:t xml:space="preserve">и предоставляемых бюджету округа субвенций </w:t>
      </w:r>
      <w:r w:rsidR="007116CB" w:rsidRPr="001913F2">
        <w:t xml:space="preserve">и субсидий </w:t>
      </w:r>
      <w:r w:rsidR="003A1DE2" w:rsidRPr="001913F2">
        <w:t xml:space="preserve">из </w:t>
      </w:r>
      <w:r w:rsidR="00855816" w:rsidRPr="001913F2">
        <w:t xml:space="preserve">федерального </w:t>
      </w:r>
      <w:r w:rsidR="007116CB" w:rsidRPr="001913F2">
        <w:t>и</w:t>
      </w:r>
      <w:r w:rsidR="00123357" w:rsidRPr="001913F2">
        <w:t xml:space="preserve"> </w:t>
      </w:r>
      <w:r w:rsidR="00855816" w:rsidRPr="001913F2">
        <w:t>областного</w:t>
      </w:r>
      <w:r w:rsidR="003A1DE2" w:rsidRPr="001913F2">
        <w:t xml:space="preserve"> бюджет</w:t>
      </w:r>
      <w:r w:rsidR="007116CB" w:rsidRPr="001913F2">
        <w:t>ов</w:t>
      </w:r>
      <w:r w:rsidR="003A1DE2" w:rsidRPr="001913F2">
        <w:t xml:space="preserve"> на основании бюджетной сметы </w:t>
      </w:r>
      <w:r w:rsidR="00F52453" w:rsidRPr="001913F2">
        <w:t>в рамках муниципальной</w:t>
      </w:r>
      <w:r w:rsidR="00F52453" w:rsidRPr="001913F2">
        <w:rPr>
          <w:rStyle w:val="af7"/>
        </w:rPr>
        <w:footnoteReference w:id="1"/>
      </w:r>
      <w:r w:rsidR="00F52453" w:rsidRPr="001913F2">
        <w:t xml:space="preserve"> и ведомственной целевой</w:t>
      </w:r>
      <w:r w:rsidR="00F52453" w:rsidRPr="001913F2">
        <w:rPr>
          <w:rStyle w:val="af7"/>
        </w:rPr>
        <w:footnoteReference w:id="2"/>
      </w:r>
      <w:r w:rsidR="00F52453" w:rsidRPr="001913F2">
        <w:t xml:space="preserve"> программ </w:t>
      </w:r>
      <w:r w:rsidR="003A1DE2" w:rsidRPr="001913F2">
        <w:t>в пределах доведенных в установленном порядке бюджетных ассигнований</w:t>
      </w:r>
      <w:r w:rsidR="003C34A9" w:rsidRPr="001913F2">
        <w:t xml:space="preserve"> и лимитов бюджетных обязательств</w:t>
      </w:r>
      <w:r w:rsidR="003A1DE2" w:rsidRPr="001913F2">
        <w:t>, в том числе:</w:t>
      </w:r>
    </w:p>
    <w:p w:rsidR="00E65281" w:rsidRPr="001913F2" w:rsidRDefault="00D87E92" w:rsidP="00D87E92">
      <w:pPr>
        <w:pStyle w:val="81"/>
      </w:pPr>
      <w:r w:rsidRPr="001913F2">
        <w:tab/>
      </w:r>
      <w:r w:rsidR="00E65281" w:rsidRPr="001913F2">
        <w:t>1)</w:t>
      </w:r>
      <w:r w:rsidRPr="001913F2">
        <w:tab/>
      </w:r>
      <w:r w:rsidR="00384090" w:rsidRPr="001913F2">
        <w:t>И</w:t>
      </w:r>
      <w:r w:rsidRPr="001913F2">
        <w:t>з средств федерального бюджета</w:t>
      </w:r>
      <w:r w:rsidR="00E65281" w:rsidRPr="001913F2">
        <w:t>:</w:t>
      </w:r>
    </w:p>
    <w:p w:rsidR="00D87E92" w:rsidRPr="001913F2" w:rsidRDefault="00E65281" w:rsidP="00D87E92">
      <w:pPr>
        <w:pStyle w:val="81"/>
      </w:pPr>
      <w:r w:rsidRPr="001913F2">
        <w:tab/>
        <w:t>–</w:t>
      </w:r>
      <w:r w:rsidRPr="001913F2">
        <w:tab/>
      </w:r>
      <w:r w:rsidR="00D87E92" w:rsidRPr="001913F2">
        <w:t xml:space="preserve">субвенция </w:t>
      </w:r>
      <w:r w:rsidRPr="001913F2">
        <w:t xml:space="preserve">бюджетам городских округов </w:t>
      </w:r>
      <w:r w:rsidR="00D87E92" w:rsidRPr="001913F2">
        <w:t xml:space="preserve">на осуществление </w:t>
      </w:r>
      <w:r w:rsidRPr="001913F2">
        <w:t>переданных полномочий РФ по предоставлению отдельных мер социальной поддержке граждан, подвергшихся воздействию радиации;</w:t>
      </w:r>
    </w:p>
    <w:p w:rsidR="00E65281" w:rsidRPr="001913F2" w:rsidRDefault="00E65281" w:rsidP="00D87E92">
      <w:pPr>
        <w:pStyle w:val="81"/>
      </w:pPr>
      <w:r w:rsidRPr="001913F2">
        <w:tab/>
        <w:t>–</w:t>
      </w:r>
      <w:r w:rsidRPr="001913F2">
        <w:tab/>
        <w:t>субвенци</w:t>
      </w:r>
      <w:r w:rsidR="00B30E19" w:rsidRPr="001913F2">
        <w:t>и</w:t>
      </w:r>
      <w:r w:rsidRPr="001913F2">
        <w:t xml:space="preserve"> бюджетам городских округов на осуществление переданных полномочий РФ по осуществлению ежегодной денежной выплаты лицам, награжденным нагрудным знаком «Почетный донор России»;</w:t>
      </w:r>
    </w:p>
    <w:p w:rsidR="00E65281" w:rsidRPr="001913F2" w:rsidRDefault="00E65281" w:rsidP="00D87E92">
      <w:pPr>
        <w:pStyle w:val="81"/>
      </w:pPr>
      <w:r w:rsidRPr="001913F2">
        <w:tab/>
        <w:t>–</w:t>
      </w:r>
      <w:r w:rsidRPr="001913F2">
        <w:tab/>
        <w:t>субвенци</w:t>
      </w:r>
      <w:r w:rsidR="00B30E19" w:rsidRPr="001913F2">
        <w:t>и</w:t>
      </w:r>
      <w:r w:rsidRPr="001913F2">
        <w:t xml:space="preserve"> бюджетам городских округов на оплату жилищно-коммунальных</w:t>
      </w:r>
      <w:r w:rsidR="00384090" w:rsidRPr="001913F2">
        <w:t xml:space="preserve"> услуг отдельным категориям граждан;</w:t>
      </w:r>
    </w:p>
    <w:p w:rsidR="00384090" w:rsidRPr="001913F2" w:rsidRDefault="00384090" w:rsidP="00D87E92">
      <w:pPr>
        <w:pStyle w:val="81"/>
      </w:pPr>
      <w:r w:rsidRPr="001913F2">
        <w:tab/>
        <w:t>–</w:t>
      </w:r>
      <w:r w:rsidRPr="001913F2">
        <w:tab/>
        <w:t>субвенци</w:t>
      </w:r>
      <w:r w:rsidR="00B30E19" w:rsidRPr="001913F2">
        <w:t>и</w:t>
      </w:r>
      <w:r w:rsidRPr="001913F2">
        <w:t xml:space="preserve"> бюджетам городских округов на выплаты инвалидам компенсаций страховых премий по договорам обязательного страхования ответственности владельцев транспортных средств;</w:t>
      </w:r>
    </w:p>
    <w:p w:rsidR="00384090" w:rsidRPr="001913F2" w:rsidRDefault="00384090" w:rsidP="00D87E92">
      <w:pPr>
        <w:pStyle w:val="81"/>
      </w:pPr>
      <w:r w:rsidRPr="001913F2">
        <w:tab/>
        <w:t>–</w:t>
      </w:r>
      <w:r w:rsidRPr="001913F2">
        <w:tab/>
        <w:t>субвенци</w:t>
      </w:r>
      <w:r w:rsidR="00B30E19" w:rsidRPr="001913F2">
        <w:t>и</w:t>
      </w:r>
      <w:r w:rsidRPr="001913F2">
        <w:t xml:space="preserve">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</w:t>
      </w:r>
      <w:r w:rsidR="008E542A" w:rsidRPr="001913F2">
        <w:t>ами);</w:t>
      </w:r>
    </w:p>
    <w:p w:rsidR="008E542A" w:rsidRPr="001913F2" w:rsidRDefault="008E542A" w:rsidP="00D87E92">
      <w:pPr>
        <w:pStyle w:val="81"/>
      </w:pPr>
      <w:r w:rsidRPr="001913F2">
        <w:tab/>
        <w:t>–</w:t>
      </w:r>
      <w:r w:rsidRPr="001913F2">
        <w:tab/>
        <w:t>субвенции бюджетам городских округов на осуществление ежемесячной выплаты, назначаемой в случае рождения третьего ребенка или последующих детей до достижения ребенка возраста трех лет.</w:t>
      </w:r>
    </w:p>
    <w:p w:rsidR="00384090" w:rsidRPr="001913F2" w:rsidRDefault="00384090" w:rsidP="00384090">
      <w:pPr>
        <w:pStyle w:val="81"/>
      </w:pPr>
      <w:r w:rsidRPr="001913F2">
        <w:tab/>
        <w:t>2)</w:t>
      </w:r>
      <w:r w:rsidRPr="001913F2">
        <w:tab/>
        <w:t>И</w:t>
      </w:r>
      <w:r w:rsidR="00D87E92" w:rsidRPr="001913F2">
        <w:t>з средств областного бюджета</w:t>
      </w:r>
      <w:r w:rsidRPr="001913F2">
        <w:t>:</w:t>
      </w:r>
    </w:p>
    <w:p w:rsidR="00384090" w:rsidRPr="001913F2" w:rsidRDefault="00384090" w:rsidP="00384090">
      <w:pPr>
        <w:pStyle w:val="81"/>
      </w:pPr>
      <w:r w:rsidRPr="001913F2">
        <w:tab/>
        <w:t>–</w:t>
      </w:r>
      <w:r w:rsidRPr="001913F2">
        <w:tab/>
        <w:t>прочие субсидии бюджетам городских округов;</w:t>
      </w:r>
    </w:p>
    <w:p w:rsidR="00384090" w:rsidRPr="001913F2" w:rsidRDefault="00384090" w:rsidP="00384090">
      <w:pPr>
        <w:pStyle w:val="81"/>
      </w:pPr>
      <w:r w:rsidRPr="001913F2">
        <w:tab/>
        <w:t>–</w:t>
      </w:r>
      <w:r w:rsidRPr="001913F2">
        <w:tab/>
      </w:r>
      <w:r w:rsidR="00B30E19" w:rsidRPr="001913F2">
        <w:t xml:space="preserve">субвенции бюджетам городских округов на обеспечение мер социальной поддержки реабилитированных лиц и лиц, признанных пострадавшим </w:t>
      </w:r>
      <w:r w:rsidR="00940F3E" w:rsidRPr="001913F2">
        <w:t xml:space="preserve">                                </w:t>
      </w:r>
      <w:r w:rsidR="00B30E19" w:rsidRPr="001913F2">
        <w:t>от политических репрессий;</w:t>
      </w:r>
    </w:p>
    <w:p w:rsidR="00384090" w:rsidRPr="001913F2" w:rsidRDefault="00B30E19" w:rsidP="00384090">
      <w:pPr>
        <w:pStyle w:val="81"/>
      </w:pPr>
      <w:r w:rsidRPr="001913F2">
        <w:tab/>
        <w:t>–</w:t>
      </w:r>
      <w:r w:rsidRPr="001913F2">
        <w:tab/>
        <w:t>субвенции бюджетам городских округов на предоставление гражданам субсидий на оплату жилого помещения и коммунальных услуг;</w:t>
      </w:r>
    </w:p>
    <w:p w:rsidR="00B30E19" w:rsidRPr="001913F2" w:rsidRDefault="00B30E19" w:rsidP="00384090">
      <w:pPr>
        <w:pStyle w:val="81"/>
      </w:pPr>
      <w:r w:rsidRPr="001913F2">
        <w:tab/>
        <w:t>–</w:t>
      </w:r>
      <w:r w:rsidRPr="001913F2">
        <w:tab/>
        <w:t>субвенции бюджетам городских округов на выполнение передаваемых полномочий субъектов;</w:t>
      </w:r>
    </w:p>
    <w:p w:rsidR="00B30E19" w:rsidRPr="001913F2" w:rsidRDefault="00B30E19" w:rsidP="00384090">
      <w:pPr>
        <w:pStyle w:val="81"/>
      </w:pPr>
      <w:r w:rsidRPr="001913F2">
        <w:tab/>
        <w:t>–</w:t>
      </w:r>
      <w:r w:rsidRPr="001913F2">
        <w:tab/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родителю;</w:t>
      </w:r>
    </w:p>
    <w:p w:rsidR="00B30E19" w:rsidRPr="001913F2" w:rsidRDefault="00B30E19" w:rsidP="00384090">
      <w:pPr>
        <w:pStyle w:val="81"/>
      </w:pPr>
      <w:r w:rsidRPr="001913F2">
        <w:tab/>
        <w:t>–</w:t>
      </w:r>
      <w:r w:rsidRPr="001913F2">
        <w:tab/>
        <w:t>субвенции бюджетам городских округов на осуществление ежемесячной выплаты, назначаемой в случае рождения третьего ребенка или последующих детей до достижения ребенка возраста трех лет.</w:t>
      </w:r>
    </w:p>
    <w:p w:rsidR="003C34A9" w:rsidRPr="001913F2" w:rsidRDefault="003C34A9" w:rsidP="003C34A9">
      <w:pPr>
        <w:pStyle w:val="81"/>
      </w:pPr>
      <w:r w:rsidRPr="001913F2">
        <w:tab/>
        <w:t>2.</w:t>
      </w:r>
      <w:r w:rsidRPr="001913F2">
        <w:tab/>
      </w:r>
      <w:r w:rsidRPr="001913F2">
        <w:rPr>
          <w:rFonts w:eastAsia="Calibri"/>
          <w:lang w:eastAsia="ru-RU"/>
        </w:rPr>
        <w:t xml:space="preserve">В 2018 году и текущем периоде 2019 года </w:t>
      </w:r>
      <w:r w:rsidRPr="001913F2">
        <w:t>Управление являлось главным распорядителем средств местного бюджета по следующим разделам функциональной классификации расходов бюджета РФ:</w:t>
      </w:r>
    </w:p>
    <w:p w:rsidR="003C34A9" w:rsidRPr="001913F2" w:rsidRDefault="003C34A9" w:rsidP="003C34A9">
      <w:pPr>
        <w:pStyle w:val="81"/>
      </w:pPr>
      <w:r w:rsidRPr="001913F2">
        <w:tab/>
        <w:t>–</w:t>
      </w:r>
      <w:r w:rsidRPr="001913F2">
        <w:tab/>
        <w:t xml:space="preserve">1002 «Социальное обслуживание населения» – субсидия на выполнение муниципального задания и субсидия на иные цели – функционирование </w:t>
      </w:r>
      <w:r w:rsidR="00940F3E" w:rsidRPr="001913F2">
        <w:t xml:space="preserve">                    </w:t>
      </w:r>
      <w:r w:rsidRPr="001913F2">
        <w:t>домов-интернатов и комплексного центра;</w:t>
      </w:r>
    </w:p>
    <w:p w:rsidR="003C34A9" w:rsidRPr="001913F2" w:rsidRDefault="003C34A9" w:rsidP="003C34A9">
      <w:pPr>
        <w:pStyle w:val="81"/>
      </w:pPr>
      <w:r w:rsidRPr="001913F2">
        <w:tab/>
        <w:t>–</w:t>
      </w:r>
      <w:r w:rsidRPr="001913F2">
        <w:tab/>
        <w:t xml:space="preserve">1003 «Социальное обеспечение населения» – выплата различных льгот и пособий (ежемесячные детские пособия, единовременные пособия при рождении ребенка, социальное пособие на погребение, ежегодные денежные выплаты почетным донорам, льготы на отдельные виды услуг, предусмотренные законодательством Российской Федерации и правовыми актами </w:t>
      </w:r>
      <w:r w:rsidR="00940F3E" w:rsidRPr="001913F2">
        <w:t xml:space="preserve">                      </w:t>
      </w:r>
      <w:r w:rsidRPr="001913F2">
        <w:t>Челябинской области, ежеквартальные выплаты на проезд, ежемесячные денежные выплаты на оплату услуг ЖКХ, субсидии на оплату услуг ЖКХ, субсидия на иные цели – исполнение программы «Социальная поддержка населения Озерского городского округа»);</w:t>
      </w:r>
    </w:p>
    <w:p w:rsidR="003C34A9" w:rsidRPr="001913F2" w:rsidRDefault="003C34A9" w:rsidP="003C34A9">
      <w:pPr>
        <w:pStyle w:val="81"/>
      </w:pPr>
      <w:r w:rsidRPr="001913F2">
        <w:tab/>
        <w:t>–</w:t>
      </w:r>
      <w:r w:rsidRPr="001913F2">
        <w:tab/>
        <w:t>1004 «Охрана семьи и детства» – оплата труда приемных родителей, выплата пособий на содержание детей в семье опекуна и в приемной семье;</w:t>
      </w:r>
    </w:p>
    <w:p w:rsidR="003C34A9" w:rsidRPr="001913F2" w:rsidRDefault="003C34A9" w:rsidP="00384090">
      <w:pPr>
        <w:pStyle w:val="81"/>
      </w:pPr>
      <w:r w:rsidRPr="001913F2">
        <w:tab/>
        <w:t>–</w:t>
      </w:r>
      <w:r w:rsidRPr="001913F2">
        <w:tab/>
        <w:t>1006 – «Другие вопросы в области социальной политики» – содержание Управление (оплата труда, налоги, расходы, необходимые для деятельности учреждения).</w:t>
      </w:r>
    </w:p>
    <w:p w:rsidR="007860F9" w:rsidRPr="001913F2" w:rsidRDefault="00526959" w:rsidP="007860F9">
      <w:pPr>
        <w:pStyle w:val="81"/>
      </w:pPr>
      <w:r w:rsidRPr="001913F2">
        <w:tab/>
      </w:r>
      <w:r w:rsidR="003C34A9" w:rsidRPr="001913F2">
        <w:t>3</w:t>
      </w:r>
      <w:r w:rsidRPr="001913F2">
        <w:t>.</w:t>
      </w:r>
      <w:r w:rsidRPr="001913F2">
        <w:tab/>
      </w:r>
      <w:r w:rsidR="0079409A" w:rsidRPr="001913F2">
        <w:t>Бюджетом Озерского городского округа на 2018 год и на плановый период 2019 и 2020 годов</w:t>
      </w:r>
      <w:r w:rsidRPr="001913F2">
        <w:t>, утвержденн</w:t>
      </w:r>
      <w:r w:rsidR="0079409A" w:rsidRPr="001913F2">
        <w:t>ым</w:t>
      </w:r>
      <w:r w:rsidRPr="001913F2">
        <w:t xml:space="preserve"> решением Собрания депутатов Озерского городского </w:t>
      </w:r>
      <w:r w:rsidR="006B6B05" w:rsidRPr="001913F2">
        <w:t xml:space="preserve">округа от </w:t>
      </w:r>
      <w:r w:rsidR="009363EA" w:rsidRPr="001913F2">
        <w:t>07.12.2017 № 252</w:t>
      </w:r>
      <w:r w:rsidR="009363EA" w:rsidRPr="001913F2">
        <w:rPr>
          <w:rStyle w:val="28"/>
        </w:rPr>
        <w:t xml:space="preserve"> </w:t>
      </w:r>
      <w:r w:rsidRPr="001913F2">
        <w:t xml:space="preserve">объем бюджетных ассигнований для обеспечения деятельности </w:t>
      </w:r>
      <w:r w:rsidR="009363EA" w:rsidRPr="001913F2">
        <w:t xml:space="preserve">Управления </w:t>
      </w:r>
      <w:r w:rsidRPr="001913F2">
        <w:t>в 201</w:t>
      </w:r>
      <w:r w:rsidR="00F85EAE" w:rsidRPr="001913F2">
        <w:t>8</w:t>
      </w:r>
      <w:r w:rsidRPr="001913F2">
        <w:t xml:space="preserve"> </w:t>
      </w:r>
      <w:r w:rsidR="007860F9" w:rsidRPr="001913F2">
        <w:t>году</w:t>
      </w:r>
      <w:r w:rsidR="00F85EAE" w:rsidRPr="001913F2">
        <w:t xml:space="preserve"> </w:t>
      </w:r>
      <w:r w:rsidRPr="001913F2">
        <w:t xml:space="preserve">определен в сумме </w:t>
      </w:r>
      <w:r w:rsidR="00F85EAE" w:rsidRPr="001913F2">
        <w:t>6</w:t>
      </w:r>
      <w:r w:rsidR="007860F9" w:rsidRPr="001913F2">
        <w:t>3</w:t>
      </w:r>
      <w:r w:rsidR="00F85EAE" w:rsidRPr="001913F2">
        <w:t>6 </w:t>
      </w:r>
      <w:r w:rsidR="007860F9" w:rsidRPr="001913F2">
        <w:t>633</w:t>
      </w:r>
      <w:r w:rsidR="00F85EAE" w:rsidRPr="001913F2">
        <w:t> </w:t>
      </w:r>
      <w:r w:rsidR="007860F9" w:rsidRPr="001913F2">
        <w:t>652</w:t>
      </w:r>
      <w:r w:rsidR="00F85EAE" w:rsidRPr="001913F2">
        <w:t>,</w:t>
      </w:r>
      <w:r w:rsidR="007860F9" w:rsidRPr="001913F2">
        <w:t>0</w:t>
      </w:r>
      <w:r w:rsidR="00F85EAE" w:rsidRPr="001913F2">
        <w:t>0</w:t>
      </w:r>
      <w:r w:rsidRPr="001913F2">
        <w:t xml:space="preserve"> рублей</w:t>
      </w:r>
      <w:r w:rsidR="00F85EAE" w:rsidRPr="001913F2">
        <w:t>.</w:t>
      </w:r>
      <w:r w:rsidR="007860F9" w:rsidRPr="001913F2">
        <w:t xml:space="preserve"> С учетом изменений, внесенных в 2018 году </w:t>
      </w:r>
      <w:proofErr w:type="gramStart"/>
      <w:r w:rsidR="007860F9" w:rsidRPr="001913F2">
        <w:t>в сводную бюджетную роспись</w:t>
      </w:r>
      <w:proofErr w:type="gramEnd"/>
      <w:r w:rsidR="007860F9" w:rsidRPr="001913F2">
        <w:rPr>
          <w:rStyle w:val="28"/>
        </w:rPr>
        <w:t xml:space="preserve"> объем бюджетных ассигнований </w:t>
      </w:r>
      <w:r w:rsidR="007860F9" w:rsidRPr="001913F2">
        <w:rPr>
          <w:lang w:eastAsia="ru-RU"/>
        </w:rPr>
        <w:t xml:space="preserve">составил </w:t>
      </w:r>
      <w:r w:rsidR="001B1A24" w:rsidRPr="001913F2">
        <w:t>593 853 776,26</w:t>
      </w:r>
      <w:r w:rsidR="007860F9" w:rsidRPr="001913F2">
        <w:rPr>
          <w:lang w:eastAsia="ru-RU"/>
        </w:rPr>
        <w:t xml:space="preserve"> рублей или </w:t>
      </w:r>
      <w:r w:rsidR="001B1A24" w:rsidRPr="001913F2">
        <w:rPr>
          <w:lang w:eastAsia="ru-RU"/>
        </w:rPr>
        <w:t>93,3</w:t>
      </w:r>
      <w:r w:rsidR="007860F9" w:rsidRPr="001913F2">
        <w:rPr>
          <w:lang w:eastAsia="ru-RU"/>
        </w:rPr>
        <w:t xml:space="preserve">% </w:t>
      </w:r>
      <w:r w:rsidR="00940F3E" w:rsidRPr="001913F2">
        <w:rPr>
          <w:lang w:eastAsia="ru-RU"/>
        </w:rPr>
        <w:t xml:space="preserve">                     </w:t>
      </w:r>
      <w:r w:rsidR="007860F9" w:rsidRPr="001913F2">
        <w:rPr>
          <w:lang w:eastAsia="ru-RU"/>
        </w:rPr>
        <w:t xml:space="preserve">от </w:t>
      </w:r>
      <w:r w:rsidR="001B1A24" w:rsidRPr="001913F2">
        <w:rPr>
          <w:lang w:eastAsia="ru-RU"/>
        </w:rPr>
        <w:t>первоначально предусмотренного объема</w:t>
      </w:r>
      <w:r w:rsidR="001B1A24" w:rsidRPr="001913F2">
        <w:t xml:space="preserve">, в том числе </w:t>
      </w:r>
      <w:r w:rsidR="001B1A24" w:rsidRPr="001913F2">
        <w:rPr>
          <w:lang w:eastAsia="ru-RU"/>
        </w:rPr>
        <w:t>по источникам финансирования</w:t>
      </w:r>
      <w:r w:rsidR="001B1A24" w:rsidRPr="001913F2">
        <w:t>:</w:t>
      </w:r>
    </w:p>
    <w:p w:rsidR="001B1A24" w:rsidRPr="001913F2" w:rsidRDefault="001B1A24" w:rsidP="007860F9">
      <w:pPr>
        <w:pStyle w:val="81"/>
      </w:pPr>
      <w:r w:rsidRPr="001913F2">
        <w:tab/>
        <w:t>–</w:t>
      </w:r>
      <w:r w:rsidRPr="001913F2">
        <w:tab/>
        <w:t>из средств федерального бюджета – 145 376 092,90 рублей;</w:t>
      </w:r>
    </w:p>
    <w:p w:rsidR="001B1A24" w:rsidRPr="001913F2" w:rsidRDefault="001B1A24" w:rsidP="007860F9">
      <w:pPr>
        <w:pStyle w:val="81"/>
      </w:pPr>
      <w:r w:rsidRPr="001913F2">
        <w:tab/>
        <w:t>–</w:t>
      </w:r>
      <w:r w:rsidRPr="001913F2">
        <w:tab/>
        <w:t>из средств областного бюджета – 439 877 627,10 рублей;</w:t>
      </w:r>
    </w:p>
    <w:p w:rsidR="001B1A24" w:rsidRPr="001913F2" w:rsidRDefault="001B1A24" w:rsidP="006B6B05">
      <w:pPr>
        <w:pStyle w:val="81"/>
      </w:pPr>
      <w:r w:rsidRPr="001913F2">
        <w:tab/>
        <w:t>–</w:t>
      </w:r>
      <w:r w:rsidRPr="001913F2">
        <w:tab/>
        <w:t>из средств местного бюджета – 8 600 056,26 рублей.</w:t>
      </w:r>
    </w:p>
    <w:p w:rsidR="006B6B05" w:rsidRPr="001913F2" w:rsidRDefault="006B6B05" w:rsidP="006B6B05">
      <w:pPr>
        <w:pStyle w:val="81"/>
        <w:rPr>
          <w:rStyle w:val="28"/>
        </w:rPr>
      </w:pPr>
      <w:r w:rsidRPr="001913F2">
        <w:tab/>
      </w:r>
      <w:r w:rsidRPr="001913F2">
        <w:rPr>
          <w:rFonts w:eastAsia="Calibri"/>
        </w:rPr>
        <w:t xml:space="preserve">Бюджетные ассигнования и лимиты бюджетных обязательств на 2018 год доведены Управлением по финансам администрации Озерского городского округа до Управления уведомлением от </w:t>
      </w:r>
      <w:r w:rsidR="00F52453" w:rsidRPr="001913F2">
        <w:rPr>
          <w:rFonts w:eastAsia="Calibri"/>
        </w:rPr>
        <w:t>18</w:t>
      </w:r>
      <w:r w:rsidRPr="001913F2">
        <w:rPr>
          <w:rFonts w:eastAsia="Calibri"/>
        </w:rPr>
        <w:t>.12.2017 №</w:t>
      </w:r>
      <w:r w:rsidR="003C1BE9" w:rsidRPr="001913F2">
        <w:rPr>
          <w:rFonts w:eastAsia="Calibri"/>
        </w:rPr>
        <w:t xml:space="preserve">№ 72, </w:t>
      </w:r>
      <w:r w:rsidR="00F52453" w:rsidRPr="001913F2">
        <w:rPr>
          <w:rFonts w:eastAsia="Calibri"/>
        </w:rPr>
        <w:t>8</w:t>
      </w:r>
      <w:r w:rsidRPr="001913F2">
        <w:rPr>
          <w:rFonts w:eastAsia="Calibri"/>
        </w:rPr>
        <w:t>8</w:t>
      </w:r>
      <w:r w:rsidR="003C1BE9" w:rsidRPr="001913F2">
        <w:rPr>
          <w:rFonts w:eastAsia="Calibri"/>
        </w:rPr>
        <w:t>; от 22.12.2017 №№ 58, 70</w:t>
      </w:r>
      <w:r w:rsidRPr="001913F2">
        <w:rPr>
          <w:rFonts w:eastAsia="Calibri"/>
        </w:rPr>
        <w:t xml:space="preserve"> (с учетом последующих корректировок) в полном объеме.</w:t>
      </w:r>
    </w:p>
    <w:p w:rsidR="00A96E25" w:rsidRPr="001913F2" w:rsidRDefault="00526959" w:rsidP="009363EA">
      <w:pPr>
        <w:pStyle w:val="16"/>
        <w:rPr>
          <w:rStyle w:val="82"/>
        </w:rPr>
      </w:pPr>
      <w:r w:rsidRPr="001913F2">
        <w:rPr>
          <w:szCs w:val="28"/>
        </w:rPr>
        <w:tab/>
      </w:r>
      <w:r w:rsidR="00345F98" w:rsidRPr="001913F2">
        <w:rPr>
          <w:szCs w:val="28"/>
        </w:rPr>
        <w:t>3</w:t>
      </w:r>
      <w:r w:rsidRPr="001913F2">
        <w:rPr>
          <w:szCs w:val="28"/>
        </w:rPr>
        <w:t>.1.</w:t>
      </w:r>
      <w:r w:rsidRPr="001913F2">
        <w:rPr>
          <w:szCs w:val="28"/>
        </w:rPr>
        <w:tab/>
      </w:r>
      <w:r w:rsidR="006B6B05" w:rsidRPr="001913F2">
        <w:rPr>
          <w:szCs w:val="28"/>
        </w:rPr>
        <w:t>По данным отчета об исполнении бюджета Озерского городского округа за 2018 год (ф.</w:t>
      </w:r>
      <w:r w:rsidR="006B6B05" w:rsidRPr="001913F2">
        <w:rPr>
          <w:szCs w:val="28"/>
          <w:lang w:val="en-US"/>
        </w:rPr>
        <w:t> </w:t>
      </w:r>
      <w:r w:rsidR="006B6B05" w:rsidRPr="001913F2">
        <w:rPr>
          <w:szCs w:val="28"/>
        </w:rPr>
        <w:t>0503117 «Отчет об исполнении бюджета»), годовой бухгалтерской (финансовой) отчетности Управления на 01.01.2019 (ф.</w:t>
      </w:r>
      <w:r w:rsidR="006B6B05" w:rsidRPr="001913F2">
        <w:rPr>
          <w:szCs w:val="28"/>
          <w:lang w:val="en-US"/>
        </w:rPr>
        <w:t> </w:t>
      </w:r>
      <w:r w:rsidR="006B6B05" w:rsidRPr="001913F2">
        <w:rPr>
          <w:szCs w:val="28"/>
        </w:rPr>
        <w:t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бюджета»)</w:t>
      </w:r>
      <w:r w:rsidRPr="001913F2">
        <w:rPr>
          <w:szCs w:val="28"/>
        </w:rPr>
        <w:t xml:space="preserve"> </w:t>
      </w:r>
      <w:r w:rsidRPr="001913F2">
        <w:rPr>
          <w:rStyle w:val="82"/>
        </w:rPr>
        <w:t xml:space="preserve">кассовое исполнение составило </w:t>
      </w:r>
      <w:r w:rsidR="006B6B05" w:rsidRPr="001913F2">
        <w:rPr>
          <w:rStyle w:val="82"/>
        </w:rPr>
        <w:t>583 411 512,39</w:t>
      </w:r>
      <w:r w:rsidRPr="001913F2">
        <w:rPr>
          <w:rStyle w:val="82"/>
        </w:rPr>
        <w:t xml:space="preserve"> рублей или 9</w:t>
      </w:r>
      <w:r w:rsidR="0056144E" w:rsidRPr="001913F2">
        <w:rPr>
          <w:rStyle w:val="82"/>
        </w:rPr>
        <w:t>8</w:t>
      </w:r>
      <w:r w:rsidRPr="001913F2">
        <w:rPr>
          <w:rStyle w:val="82"/>
        </w:rPr>
        <w:t>,</w:t>
      </w:r>
      <w:r w:rsidR="0056144E" w:rsidRPr="001913F2">
        <w:rPr>
          <w:rStyle w:val="82"/>
        </w:rPr>
        <w:t>2</w:t>
      </w:r>
      <w:r w:rsidRPr="001913F2">
        <w:rPr>
          <w:rStyle w:val="82"/>
        </w:rPr>
        <w:t>% от утвержденных плановых бюджетных назначений:</w:t>
      </w:r>
    </w:p>
    <w:tbl>
      <w:tblPr>
        <w:tblW w:w="102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851"/>
        <w:gridCol w:w="1843"/>
        <w:gridCol w:w="1367"/>
        <w:gridCol w:w="1468"/>
        <w:gridCol w:w="1276"/>
      </w:tblGrid>
      <w:tr w:rsidR="00AD0FDC" w:rsidRPr="001913F2" w:rsidTr="00AD0FDC">
        <w:trPr>
          <w:trHeight w:val="108"/>
          <w:tblHeader/>
        </w:trPr>
        <w:tc>
          <w:tcPr>
            <w:tcW w:w="102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0FDC" w:rsidRPr="001913F2" w:rsidRDefault="00AD0FDC" w:rsidP="00AD0FD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 1 (рублей)</w:t>
            </w:r>
          </w:p>
        </w:tc>
      </w:tr>
      <w:tr w:rsidR="00AD0FDC" w:rsidRPr="001913F2" w:rsidTr="00AD0FDC">
        <w:trPr>
          <w:trHeight w:val="678"/>
          <w:tblHeader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Источ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>-</w:t>
            </w:r>
          </w:p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ник </w:t>
            </w:r>
          </w:p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фин-ия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Неисполнен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>-</w:t>
            </w:r>
          </w:p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ные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 xml:space="preserve"> назначения</w:t>
            </w:r>
          </w:p>
        </w:tc>
      </w:tr>
      <w:tr w:rsidR="00AD0FDC" w:rsidRPr="001913F2" w:rsidTr="00AD0FDC">
        <w:trPr>
          <w:trHeight w:val="255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A0408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593 853 776,26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583 411 512,39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10 442 263,87</w:t>
            </w:r>
          </w:p>
        </w:tc>
      </w:tr>
      <w:tr w:rsidR="00AD0FDC" w:rsidRPr="001913F2" w:rsidTr="00AD0FDC">
        <w:trPr>
          <w:trHeight w:val="264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A0408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СОЦИАЛЬНОЕ ОБСЛУЖИВАНИЕ НАСЕЛЕНИЯ,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1002 0000000000 000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58 584 165,00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58 584 165,00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1002 7900700000 000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56 408 010,00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56 408 010,00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outlineLvl w:val="0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Расходы на реализацию переданных государственных полномочий по социальному обслуживанию граждан, всего, в </w:t>
            </w:r>
            <w:proofErr w:type="spellStart"/>
            <w:r w:rsidRPr="001913F2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1002 7900748000 000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56 408 010,00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56 408 010,00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1002 7900748000 611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55 193 060,00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55 193 060,00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1002 7900748000 612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1 214 950,00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1 214 950,00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муниципальной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1002 7950001220 000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2 176 155,00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2 176 155,00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sz w:val="18"/>
                <w:szCs w:val="18"/>
                <w:lang w:eastAsia="ru-RU"/>
              </w:rPr>
            </w:pPr>
            <w:r w:rsidRPr="001913F2">
              <w:rPr>
                <w:i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0FDC" w:rsidRPr="001913F2" w:rsidRDefault="00AD0FDC" w:rsidP="00A04082">
            <w:pPr>
              <w:jc w:val="center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1913F2">
              <w:rPr>
                <w:i/>
                <w:sz w:val="18"/>
                <w:szCs w:val="18"/>
                <w:lang w:eastAsia="ru-RU"/>
              </w:rPr>
              <w:t xml:space="preserve">1002 7950001220 612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1913F2">
              <w:rPr>
                <w:i/>
                <w:sz w:val="18"/>
                <w:szCs w:val="18"/>
                <w:lang w:eastAsia="ru-RU"/>
              </w:rPr>
              <w:t>2 176 155,00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1913F2">
              <w:rPr>
                <w:i/>
                <w:sz w:val="18"/>
                <w:szCs w:val="18"/>
                <w:lang w:eastAsia="ru-RU"/>
              </w:rPr>
              <w:t>2 176 155,00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1913F2">
              <w:rPr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A0408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СОЦИАЛЬНОЕ ОБЕСПЕЧЕНИЕ НАСЕЛЕНИЯ,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1003 0000000000 000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418 306 853,14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408 589 760,67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9 717 092,47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1003 7900700000 000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416 741 853,14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407 024 760,67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9 717 092,47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 целях социальной поддержки ветеранов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1003 7900721100 000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229 118 300,00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229 020 721,82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97 578,18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1003 7900721100 244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3 394 550,00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3 382 324,78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12 225,22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1003 7900721100 313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225 723 750,00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225 638 397,04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85 352,96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 целях социальной поддержки жертв политических репрессий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1003 7900721200 000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2 810 800,00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2 810 800,00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1003 7900721200 244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37 980,32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37 980,32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1003 7900721200 313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2 772 819,68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2 772 819,68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67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ветеранам труда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1003 7900721300 000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11 950 900,00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11 908 320,05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42 579,95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1003 7900721300 244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178 070,00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175 998,05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2 071,95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1003 7900721300 313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11 772 830,00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11 732 322,00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40 508,00</w:t>
            </w:r>
          </w:p>
        </w:tc>
      </w:tr>
      <w:tr w:rsidR="00AD0FDC" w:rsidRPr="001913F2" w:rsidTr="00AD0FDC">
        <w:trPr>
          <w:trHeight w:val="638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на оплату жилых помещений и коммунальных услуг,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1003 7900721400 000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233 097,36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22 902,64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1003 7900721400 244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4 526,40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3 740,00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786,40</w:t>
            </w:r>
          </w:p>
        </w:tc>
      </w:tr>
      <w:tr w:rsidR="00AD0FDC" w:rsidRPr="001913F2" w:rsidTr="00345F98">
        <w:trPr>
          <w:trHeight w:val="166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1003 7900721400 321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251 473,60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229 357,36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22 116,24</w:t>
            </w:r>
          </w:p>
        </w:tc>
      </w:tr>
      <w:tr w:rsidR="00AD0FDC" w:rsidRPr="001913F2" w:rsidTr="00AD0FDC">
        <w:trPr>
          <w:trHeight w:val="639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компенсационные выплаты за пользование услугами связи,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1003 7900721700 000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68 744,95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2 255,05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1003 7900721700 244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1 015,95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34,05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1003 7900721700 313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69 950,00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67 729,00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2 221,00</w:t>
            </w:r>
          </w:p>
        </w:tc>
      </w:tr>
      <w:tr w:rsidR="00AD0FDC" w:rsidRPr="001913F2" w:rsidTr="00345F98">
        <w:trPr>
          <w:trHeight w:val="436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единовременную выплату в связи с переходом к цифровому телерадиовещанию, </w:t>
            </w:r>
          </w:p>
          <w:p w:rsidR="00AD0FDC" w:rsidRPr="001913F2" w:rsidRDefault="00AD0FDC" w:rsidP="00E6604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1003 7900721710 000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94 800,00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1003 7900721710 244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1 400,00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1003 7900721710 313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93 400,00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93 400,00</w:t>
            </w:r>
          </w:p>
        </w:tc>
      </w:tr>
      <w:tr w:rsidR="00AD0FDC" w:rsidRPr="001913F2" w:rsidTr="00AD0FDC">
        <w:trPr>
          <w:trHeight w:val="853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6B222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на уплату взноса на капитальный ремонт общего имущества в многоквартирном доме,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1003 7900721900 000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8 274 312,63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8 274 312,63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1003 7900721900 244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97 480,64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97 480,64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1003 7900721900 313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8 176 831,99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8 176 831,99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предоставление гражданам субсидий на оплату жилого помещения и коммунальных услуг,</w:t>
            </w:r>
          </w:p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1003 7900749000 000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16 554 100,00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13 798 561,90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2 755 538,10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1003 7900749000 244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253 020,00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203 919,64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49 100,36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1003 7900749000 321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16 301 080,00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13 594 642,26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2 706 437,74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6B222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предоставлению отдельных мер социальной поддержки граждан, подвергшихся воздействию радиации, </w:t>
            </w:r>
          </w:p>
          <w:p w:rsidR="00AD0FDC" w:rsidRPr="001913F2" w:rsidRDefault="00AD0FDC" w:rsidP="006B222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1003 7900751370 000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32 882 740,01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32 362 941,81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519 798,20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1003 7900751370 244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80 214,06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25 285,94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1003 7900751370 321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32 777 240,01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32 282 727,75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494 512,26</w:t>
            </w:r>
          </w:p>
        </w:tc>
      </w:tr>
      <w:tr w:rsidR="00AD0FDC" w:rsidRPr="001913F2" w:rsidTr="00345F98">
        <w:trPr>
          <w:trHeight w:val="496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6B222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осуществлению ежегодной денежной выплаты лицам, награжденным нагрудным знаком «Почетный донор России»,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1003 7900752200 000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10 326 700,00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10 318 989,12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7 710,88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1003 7900752200 244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149 272,35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149 272,35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1003 7900752200 321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10 177 427,65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10 169 716,77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7 710,88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60684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на оплату жилищно-коммунальных услуг отдельным категориям граждан,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1003 7900752500 000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74 822 000,50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68 936 210,32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5 885 790,18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1003 7900752500 244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1 080 800,00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620 319,88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460 480,12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1003 7900752500 321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73 741 200,50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68 315 890,44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5 425 310,06</w:t>
            </w:r>
          </w:p>
        </w:tc>
      </w:tr>
      <w:tr w:rsidR="00AD0FDC" w:rsidRPr="001913F2" w:rsidTr="00345F98">
        <w:trPr>
          <w:trHeight w:val="571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1003 7900752800 000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3 097,15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2,85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1003 7900752800 244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45,77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0,01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1003 7900752800 321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3 054,23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3 051,39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2,84</w:t>
            </w:r>
          </w:p>
        </w:tc>
      </w:tr>
      <w:tr w:rsidR="00AD0FDC" w:rsidRPr="001913F2" w:rsidTr="00345F98">
        <w:trPr>
          <w:trHeight w:val="1105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90311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1003 7900753800 000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25 872 300,00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25 872 300,00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8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1003 7900753800 321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25 872 300,00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25 872 300,00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области,</w:t>
            </w:r>
          </w:p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1003 7900775600 000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2 855 700,00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2 700 103,66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155 596,34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1003 7900775600 244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42 750,00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35 975,56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6 774,44</w:t>
            </w:r>
          </w:p>
        </w:tc>
      </w:tr>
      <w:tr w:rsidR="00AD0FDC" w:rsidRPr="001913F2" w:rsidTr="00345F98">
        <w:trPr>
          <w:trHeight w:val="17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1003 7900775600 321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2 812 950,00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2 664 128,10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148 821,90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90311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возмещение услуг по погребению и выплате социального пособия на погребение,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1003 7900775800 000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722 500,00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619 000,00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103 500,00</w:t>
            </w:r>
          </w:p>
        </w:tc>
      </w:tr>
      <w:tr w:rsidR="00AD0FDC" w:rsidRPr="001913F2" w:rsidTr="00AD0FDC">
        <w:trPr>
          <w:trHeight w:val="25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1003 7900775800 244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44 100,00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18 288,19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25 811,81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1003 7900775800 313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678 400,00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600 711,81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77 688,19</w:t>
            </w:r>
          </w:p>
        </w:tc>
      </w:tr>
      <w:tr w:rsidR="00AD0FDC" w:rsidRPr="001913F2" w:rsidTr="00345F98">
        <w:trPr>
          <w:trHeight w:val="162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90311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детям погибших участников Великой Отечественной войны,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1003 7900776000 000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126 600,00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97 559,90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29 040,10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1003 7900776000 244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1 556,50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1 206,50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350,00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1003 7900776000 313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125 043,50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96 353,40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28 690,10</w:t>
            </w:r>
          </w:p>
        </w:tc>
      </w:tr>
      <w:tr w:rsidR="00AD0FDC" w:rsidRPr="001913F2" w:rsidTr="00AD0FDC">
        <w:trPr>
          <w:trHeight w:val="506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муниципальной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.: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1003 7950001220 000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1 565 000,00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1 565 000,00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64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1003 7950001220 313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1003 7950001220 321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1 325 000,00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1 325 000,00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255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8196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ОХРАНА СЕМЬИ И ДЕТСТВА,</w:t>
            </w:r>
            <w:r w:rsidR="00E81969" w:rsidRPr="001913F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1004 0000000000 000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83 785 210,00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83 060 038,60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725 171,40</w:t>
            </w:r>
          </w:p>
        </w:tc>
      </w:tr>
      <w:tr w:rsidR="00AD0FDC" w:rsidRPr="001913F2" w:rsidTr="00E81969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1004 7900700000 000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83 785 210,00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83 060 038,60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725 171,40</w:t>
            </w:r>
          </w:p>
        </w:tc>
      </w:tr>
      <w:tr w:rsidR="00AD0FDC" w:rsidRPr="001913F2" w:rsidTr="00AD0FDC">
        <w:trPr>
          <w:trHeight w:val="1275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</w:t>
            </w:r>
            <w:r w:rsidR="00345F98" w:rsidRPr="001913F2">
              <w:rPr>
                <w:b/>
                <w:bCs/>
                <w:sz w:val="18"/>
                <w:szCs w:val="18"/>
                <w:lang w:eastAsia="ru-RU"/>
              </w:rPr>
              <w:t xml:space="preserve">опечения родителей, всего, </w:t>
            </w: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1004 7900722100 000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39 864 710,00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39 864 710,00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3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1004 7900722100 611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39 864 710,00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39 864 710,00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1004 7900722330 000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29 859,68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14 840,32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1004 7900722330 244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29 859,68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14 840,32</w:t>
            </w:r>
          </w:p>
        </w:tc>
      </w:tr>
      <w:tr w:rsidR="00AD0FDC" w:rsidRPr="001913F2" w:rsidTr="00AD0FDC">
        <w:trPr>
          <w:trHeight w:val="40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пособие на ребенка,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1004 7900722400 000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14 078 600,00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13 952 262,22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126 337,78</w:t>
            </w:r>
          </w:p>
        </w:tc>
      </w:tr>
      <w:tr w:rsidR="00AD0FDC" w:rsidRPr="001913F2" w:rsidTr="00AD0FDC">
        <w:trPr>
          <w:trHeight w:val="30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1004 7900722400 244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243 400,00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205 875,09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37 524,91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1004 7900722400 313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13 835 200,00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13 746 387,13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88 812,87</w:t>
            </w:r>
          </w:p>
        </w:tc>
      </w:tr>
      <w:tr w:rsidR="00AD0FDC" w:rsidRPr="001913F2" w:rsidTr="00345F98">
        <w:trPr>
          <w:trHeight w:val="124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выплату областного единовременного пособия при рождении ребенка,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1004 7900722500 000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2 034 100,00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1 981 111,70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52 988,30</w:t>
            </w:r>
          </w:p>
        </w:tc>
      </w:tr>
      <w:tr w:rsidR="00AD0FDC" w:rsidRPr="001913F2" w:rsidTr="00AD0FDC">
        <w:trPr>
          <w:trHeight w:val="30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1004 7900722500 244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29 111,70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2 388,30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1004 7900722500 313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2 002 600,00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1 952 000,00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50 600,00</w:t>
            </w:r>
          </w:p>
        </w:tc>
      </w:tr>
      <w:tr w:rsidR="00AD0FDC" w:rsidRPr="001913F2" w:rsidTr="00345F98">
        <w:trPr>
          <w:trHeight w:val="5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содержание ребенка в семье опекуна и приемной семье, а также вознаграждение, причитающиеся приемному родителю,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1004 7900722600 000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22 003 100,00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22 003 100,00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1004 7900722600 244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4 395 212,42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4 395 212,42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1004 7900722600 313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17 607 887,58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17 607 887,58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64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на оплату жилья и коммунальных услуг многодетной семье, всего, </w:t>
            </w:r>
          </w:p>
          <w:p w:rsidR="00AD0FDC" w:rsidRPr="001913F2" w:rsidRDefault="00AD0FDC" w:rsidP="00110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1004 7900722700 000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3 235 900,00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3 235 900,00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60"/>
        </w:trPr>
        <w:tc>
          <w:tcPr>
            <w:tcW w:w="34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1004 7900722700 244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47 443,96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47 443,96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1004 7900722700 313 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3 188 456,04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3 188 456,04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лет, </w:t>
            </w:r>
          </w:p>
          <w:p w:rsidR="00AD0FDC" w:rsidRPr="001913F2" w:rsidRDefault="00AD0FDC" w:rsidP="00A96E2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ФБ+</w:t>
            </w:r>
          </w:p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79007R0840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2 524 100,00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1 993 095,00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531 005,00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79007R0840 313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931 392,90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735 452,06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AD0FDC" w:rsidRPr="001913F2" w:rsidTr="00AD0FDC">
        <w:trPr>
          <w:trHeight w:val="52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79007R0840 313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1 592 707,10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1 257 642,94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AD0FDC" w:rsidRPr="001913F2" w:rsidTr="00AD0FDC">
        <w:trPr>
          <w:trHeight w:val="540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A0408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ДРУГИЕ ВОПРОСЫ В ОБЛАСТИ СОЦИАЛЬНОЙ ПОЛИТИКИ, </w:t>
            </w:r>
          </w:p>
          <w:p w:rsidR="00AD0FDC" w:rsidRPr="001913F2" w:rsidRDefault="00AD0FDC" w:rsidP="00A96E2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1006 0000000000 000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33 177 548,12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33 177 548,12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E81969">
        <w:trPr>
          <w:trHeight w:val="70"/>
        </w:trPr>
        <w:tc>
          <w:tcPr>
            <w:tcW w:w="425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A0408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1006 7900700000 000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30 362 848,12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30 362 848,12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224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Обеспечение деятельности и реализации полномочий органов местного самоуправления,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1006 7900702040 000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2 044 201,26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2 044 201,26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94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1006 7900702040 121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1 570 047,20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1 570 047,20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3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1006 7900702040 129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474 154,06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474 154,06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1006 7900714600 000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20 407 800,00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20 407 800,00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1006 7900714600 121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14 399 553,43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14 399 553,43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1006 7900714600 122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3 815,00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3 815,00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1006 7900714600 129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4 320 818,29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4 320 818,29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1006 7900714600 242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597 293,41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597 293,41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1006 7900714600 244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1 035 657,41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1 035 657,41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91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1006 7900714600 851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48 280,00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48 280,00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1006 7900714600 852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2 378,00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2 378,00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1006 7900714600 853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47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C48F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на уплату взноса на капитальный ремонт общего имущества в многоквартирном доме,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1006 7900721900 000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88 987,37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88 987,37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345F98">
        <w:trPr>
          <w:trHeight w:val="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1006 7900721900 244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88 987,37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88 987,37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организацию и осуществление деятельности по опеке и попечительству,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1006 7900722900 000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3 414 600,00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3 414 600,00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1006 7900722900 121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2 037 448,39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2 037 448,39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1006 7900722900 122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1 040,00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1 040,00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1006 7900722900 129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579 557,56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579 557,56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1006 7900722900 242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121 304,24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121 304,24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31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1006 7900722900 244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675 249,81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675 249,81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предоставление гражданам субсидий на оплату жилого помещения и коммунальных услуг,</w:t>
            </w:r>
          </w:p>
          <w:p w:rsidR="00AD0FDC" w:rsidRPr="001913F2" w:rsidRDefault="00AD0FDC" w:rsidP="004F32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1006 7900749000 000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3 869 400,00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3 869 400,00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1006 7900749000 121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2 509 759,64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2 509 759,64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1006 7900749000 129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743 990,56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743 990,56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1006 7900749000 242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135 417,91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135 417,91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27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1006 7900749000 244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480 231,89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480 231,89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1020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C48F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предоставлению отдельных мер социальной поддержки граждан, подвергшихся воздействию радиации, </w:t>
            </w:r>
          </w:p>
          <w:p w:rsidR="00AD0FDC" w:rsidRPr="001913F2" w:rsidRDefault="00AD0FDC" w:rsidP="00EC48F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1006 7900751370 000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399 559,99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399 559,99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vMerge/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1006 7900751370 242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31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1006 7900751370 244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279 559,99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279 559,99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765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C48F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на оплату жилищно-коммунальных услуг отдельным категориям граждан,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1006 7900752500 000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138 299,50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138 299,50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315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1006 7900752500 244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138 299,50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138 299,50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486"/>
        </w:trPr>
        <w:tc>
          <w:tcPr>
            <w:tcW w:w="3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EC48F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муниципальной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1006 7950001220 000 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2 814 700,00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2 814 700,00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D0FDC" w:rsidRPr="001913F2" w:rsidTr="00AD0FDC">
        <w:trPr>
          <w:trHeight w:val="510"/>
        </w:trPr>
        <w:tc>
          <w:tcPr>
            <w:tcW w:w="3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0FDC" w:rsidRPr="001913F2" w:rsidRDefault="00AD0FDC" w:rsidP="004F32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D0FDC" w:rsidRPr="001913F2" w:rsidRDefault="00AD0FDC" w:rsidP="00A0408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1006 7950001220 631 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2 814 700,00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2 814 700,00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FDC" w:rsidRPr="001913F2" w:rsidRDefault="00AD0FDC" w:rsidP="004F32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A60B3C" w:rsidRPr="001913F2" w:rsidRDefault="00A60B3C" w:rsidP="009479CF">
      <w:pPr>
        <w:pStyle w:val="81"/>
        <w:rPr>
          <w:b/>
          <w:sz w:val="6"/>
          <w:szCs w:val="6"/>
        </w:rPr>
      </w:pPr>
    </w:p>
    <w:p w:rsidR="00345F98" w:rsidRPr="001913F2" w:rsidRDefault="00345F98" w:rsidP="00345F98">
      <w:pPr>
        <w:pStyle w:val="81"/>
      </w:pPr>
      <w:r w:rsidRPr="001913F2">
        <w:tab/>
      </w:r>
      <w:r w:rsidR="00E81969" w:rsidRPr="001913F2">
        <w:rPr>
          <w:rStyle w:val="17"/>
        </w:rPr>
        <w:t>4</w:t>
      </w:r>
      <w:r w:rsidRPr="001913F2">
        <w:rPr>
          <w:rStyle w:val="17"/>
        </w:rPr>
        <w:t>.</w:t>
      </w:r>
      <w:r w:rsidRPr="001913F2">
        <w:rPr>
          <w:rStyle w:val="17"/>
        </w:rPr>
        <w:tab/>
        <w:t>Бюджетом Озерского городского округа на 201</w:t>
      </w:r>
      <w:r w:rsidR="00E81969" w:rsidRPr="001913F2">
        <w:rPr>
          <w:rStyle w:val="17"/>
        </w:rPr>
        <w:t>9</w:t>
      </w:r>
      <w:r w:rsidRPr="001913F2">
        <w:rPr>
          <w:rStyle w:val="17"/>
        </w:rPr>
        <w:t xml:space="preserve"> год и на плановый период 20</w:t>
      </w:r>
      <w:r w:rsidR="00E81969" w:rsidRPr="001913F2">
        <w:rPr>
          <w:rStyle w:val="17"/>
        </w:rPr>
        <w:t>20</w:t>
      </w:r>
      <w:r w:rsidRPr="001913F2">
        <w:rPr>
          <w:rStyle w:val="17"/>
        </w:rPr>
        <w:t xml:space="preserve"> и 202</w:t>
      </w:r>
      <w:r w:rsidR="00E81969" w:rsidRPr="001913F2">
        <w:rPr>
          <w:rStyle w:val="17"/>
        </w:rPr>
        <w:t>1</w:t>
      </w:r>
      <w:r w:rsidRPr="001913F2">
        <w:rPr>
          <w:rStyle w:val="17"/>
        </w:rPr>
        <w:t xml:space="preserve"> годов, утвержденным решением Собрания депутатов Озерского городского округа от </w:t>
      </w:r>
      <w:r w:rsidR="00E81969" w:rsidRPr="001913F2">
        <w:rPr>
          <w:rStyle w:val="17"/>
        </w:rPr>
        <w:t>13.12.2018</w:t>
      </w:r>
      <w:r w:rsidRPr="001913F2">
        <w:rPr>
          <w:rStyle w:val="17"/>
        </w:rPr>
        <w:t xml:space="preserve"> № </w:t>
      </w:r>
      <w:r w:rsidR="00E81969" w:rsidRPr="001913F2">
        <w:rPr>
          <w:rStyle w:val="17"/>
        </w:rPr>
        <w:t>243</w:t>
      </w:r>
      <w:r w:rsidRPr="001913F2">
        <w:rPr>
          <w:rStyle w:val="17"/>
        </w:rPr>
        <w:t xml:space="preserve"> объем бюджетных ассигнований для обеспечения деятельности Управления в 201</w:t>
      </w:r>
      <w:r w:rsidR="00E81969" w:rsidRPr="001913F2">
        <w:rPr>
          <w:rStyle w:val="17"/>
        </w:rPr>
        <w:t>9</w:t>
      </w:r>
      <w:r w:rsidRPr="001913F2">
        <w:rPr>
          <w:rStyle w:val="17"/>
        </w:rPr>
        <w:t xml:space="preserve"> году определен в сумме </w:t>
      </w:r>
      <w:r w:rsidR="00E81969" w:rsidRPr="001913F2">
        <w:rPr>
          <w:rStyle w:val="17"/>
        </w:rPr>
        <w:t xml:space="preserve">                                             620 445 035,00 </w:t>
      </w:r>
      <w:r w:rsidRPr="001913F2">
        <w:rPr>
          <w:rStyle w:val="17"/>
        </w:rPr>
        <w:t xml:space="preserve">рублей. С учетом изменений, внесенных в </w:t>
      </w:r>
      <w:r w:rsidR="00E81969" w:rsidRPr="001913F2">
        <w:rPr>
          <w:rStyle w:val="17"/>
        </w:rPr>
        <w:t>течении 9 месяцев 2019 года</w:t>
      </w:r>
      <w:r w:rsidRPr="001913F2">
        <w:rPr>
          <w:rStyle w:val="17"/>
        </w:rPr>
        <w:t xml:space="preserve"> в сводную бюджетную роспись</w:t>
      </w:r>
      <w:r w:rsidRPr="001913F2">
        <w:rPr>
          <w:rStyle w:val="28"/>
        </w:rPr>
        <w:t xml:space="preserve"> </w:t>
      </w:r>
      <w:proofErr w:type="gramStart"/>
      <w:r w:rsidRPr="001913F2">
        <w:rPr>
          <w:rStyle w:val="28"/>
        </w:rPr>
        <w:t xml:space="preserve">объем бюджетных </w:t>
      </w:r>
      <w:r w:rsidRPr="001913F2">
        <w:rPr>
          <w:rStyle w:val="17"/>
        </w:rPr>
        <w:t>ассигнований</w:t>
      </w:r>
      <w:proofErr w:type="gramEnd"/>
      <w:r w:rsidRPr="001913F2">
        <w:rPr>
          <w:rStyle w:val="17"/>
        </w:rPr>
        <w:t xml:space="preserve"> составил</w:t>
      </w:r>
      <w:r w:rsidR="00E81969" w:rsidRPr="001913F2">
        <w:rPr>
          <w:rStyle w:val="17"/>
        </w:rPr>
        <w:t xml:space="preserve">                               </w:t>
      </w:r>
      <w:r w:rsidRPr="001913F2">
        <w:rPr>
          <w:rStyle w:val="17"/>
        </w:rPr>
        <w:t xml:space="preserve"> </w:t>
      </w:r>
      <w:r w:rsidR="00E81969" w:rsidRPr="001913F2">
        <w:rPr>
          <w:rStyle w:val="17"/>
        </w:rPr>
        <w:t>625 951 545,00</w:t>
      </w:r>
      <w:r w:rsidR="00E81969" w:rsidRPr="001913F2">
        <w:rPr>
          <w:b/>
          <w:bCs/>
          <w:sz w:val="22"/>
          <w:szCs w:val="22"/>
          <w:lang w:eastAsia="ru-RU"/>
        </w:rPr>
        <w:t xml:space="preserve"> </w:t>
      </w:r>
      <w:r w:rsidRPr="001913F2">
        <w:rPr>
          <w:lang w:eastAsia="ru-RU"/>
        </w:rPr>
        <w:t xml:space="preserve">рублей или </w:t>
      </w:r>
      <w:r w:rsidR="00E81969" w:rsidRPr="001913F2">
        <w:rPr>
          <w:lang w:eastAsia="ru-RU"/>
        </w:rPr>
        <w:t>100,9</w:t>
      </w:r>
      <w:r w:rsidRPr="001913F2">
        <w:rPr>
          <w:lang w:eastAsia="ru-RU"/>
        </w:rPr>
        <w:t>% от первоначально предусмотренного объема</w:t>
      </w:r>
      <w:r w:rsidRPr="001913F2">
        <w:t xml:space="preserve">, в том числе </w:t>
      </w:r>
      <w:r w:rsidRPr="001913F2">
        <w:rPr>
          <w:lang w:eastAsia="ru-RU"/>
        </w:rPr>
        <w:t>по источникам финансирования</w:t>
      </w:r>
      <w:r w:rsidRPr="001913F2">
        <w:t>:</w:t>
      </w:r>
    </w:p>
    <w:p w:rsidR="00345F98" w:rsidRPr="001913F2" w:rsidRDefault="00345F98" w:rsidP="00345F98">
      <w:pPr>
        <w:pStyle w:val="81"/>
      </w:pPr>
      <w:r w:rsidRPr="001913F2">
        <w:tab/>
        <w:t>–</w:t>
      </w:r>
      <w:r w:rsidRPr="001913F2">
        <w:tab/>
        <w:t xml:space="preserve">из средств федерального бюджета – </w:t>
      </w:r>
      <w:r w:rsidR="00D056E4" w:rsidRPr="001913F2">
        <w:t>108 299 703,05</w:t>
      </w:r>
      <w:r w:rsidRPr="001913F2">
        <w:t xml:space="preserve"> рублей;</w:t>
      </w:r>
    </w:p>
    <w:p w:rsidR="00345F98" w:rsidRPr="001913F2" w:rsidRDefault="00345F98" w:rsidP="00345F98">
      <w:pPr>
        <w:pStyle w:val="81"/>
      </w:pPr>
      <w:r w:rsidRPr="001913F2">
        <w:tab/>
        <w:t>–</w:t>
      </w:r>
      <w:r w:rsidRPr="001913F2">
        <w:tab/>
        <w:t xml:space="preserve">из средств областного бюджета – </w:t>
      </w:r>
      <w:r w:rsidR="00D056E4" w:rsidRPr="001913F2">
        <w:t>330 489 334,15</w:t>
      </w:r>
      <w:r w:rsidRPr="001913F2">
        <w:t xml:space="preserve"> рублей;</w:t>
      </w:r>
    </w:p>
    <w:p w:rsidR="00345F98" w:rsidRPr="001913F2" w:rsidRDefault="00345F98" w:rsidP="00345F98">
      <w:pPr>
        <w:pStyle w:val="81"/>
      </w:pPr>
      <w:r w:rsidRPr="001913F2">
        <w:tab/>
        <w:t>–</w:t>
      </w:r>
      <w:r w:rsidRPr="001913F2">
        <w:tab/>
        <w:t xml:space="preserve">из средств местного бюджета – </w:t>
      </w:r>
      <w:r w:rsidR="00D056E4" w:rsidRPr="001913F2">
        <w:t>3 581 572,10 рублей;</w:t>
      </w:r>
    </w:p>
    <w:p w:rsidR="00D056E4" w:rsidRPr="001913F2" w:rsidRDefault="00D056E4" w:rsidP="00345F98">
      <w:pPr>
        <w:pStyle w:val="81"/>
      </w:pPr>
      <w:r w:rsidRPr="001913F2">
        <w:tab/>
        <w:t>–</w:t>
      </w:r>
      <w:r w:rsidRPr="001913F2">
        <w:tab/>
        <w:t>гранд в форме субсидии – 100 000,00 рублей.</w:t>
      </w:r>
    </w:p>
    <w:p w:rsidR="00345F98" w:rsidRPr="001913F2" w:rsidRDefault="00345F98" w:rsidP="00345F98">
      <w:pPr>
        <w:pStyle w:val="81"/>
        <w:rPr>
          <w:rStyle w:val="28"/>
        </w:rPr>
      </w:pPr>
      <w:r w:rsidRPr="001913F2">
        <w:tab/>
      </w:r>
      <w:r w:rsidRPr="001913F2">
        <w:rPr>
          <w:rFonts w:eastAsia="Calibri"/>
        </w:rPr>
        <w:t>Бюджетные ассигнования и лимиты бюджетных обязательств на 201</w:t>
      </w:r>
      <w:r w:rsidR="00637BCF" w:rsidRPr="001913F2">
        <w:rPr>
          <w:rFonts w:eastAsia="Calibri"/>
        </w:rPr>
        <w:t>9</w:t>
      </w:r>
      <w:r w:rsidRPr="001913F2">
        <w:rPr>
          <w:rFonts w:eastAsia="Calibri"/>
        </w:rPr>
        <w:t xml:space="preserve"> год доведены Управлением по финансам администрации Озерского городского округа до Управления уведомлени</w:t>
      </w:r>
      <w:r w:rsidR="00637BCF" w:rsidRPr="001913F2">
        <w:rPr>
          <w:rFonts w:eastAsia="Calibri"/>
        </w:rPr>
        <w:t>я</w:t>
      </w:r>
      <w:r w:rsidRPr="001913F2">
        <w:rPr>
          <w:rFonts w:eastAsia="Calibri"/>
        </w:rPr>
        <w:t>м</w:t>
      </w:r>
      <w:r w:rsidR="00637BCF" w:rsidRPr="001913F2">
        <w:rPr>
          <w:rFonts w:eastAsia="Calibri"/>
        </w:rPr>
        <w:t>и</w:t>
      </w:r>
      <w:r w:rsidRPr="001913F2">
        <w:rPr>
          <w:rFonts w:eastAsia="Calibri"/>
        </w:rPr>
        <w:t xml:space="preserve"> от </w:t>
      </w:r>
      <w:r w:rsidR="00637BCF" w:rsidRPr="001913F2">
        <w:rPr>
          <w:rFonts w:eastAsia="Calibri"/>
        </w:rPr>
        <w:t>19.12.2018 №№ 45, 47, 48, 62</w:t>
      </w:r>
      <w:r w:rsidRPr="001913F2">
        <w:rPr>
          <w:rFonts w:eastAsia="Calibri"/>
        </w:rPr>
        <w:t xml:space="preserve"> (с учетом последующих корректировок) в полном объеме.</w:t>
      </w:r>
    </w:p>
    <w:p w:rsidR="00345F98" w:rsidRPr="001913F2" w:rsidRDefault="00345F98" w:rsidP="00345F98">
      <w:pPr>
        <w:pStyle w:val="16"/>
        <w:rPr>
          <w:rStyle w:val="82"/>
        </w:rPr>
      </w:pPr>
      <w:r w:rsidRPr="001913F2">
        <w:rPr>
          <w:szCs w:val="28"/>
        </w:rPr>
        <w:tab/>
      </w:r>
      <w:r w:rsidR="006316C6" w:rsidRPr="001913F2">
        <w:rPr>
          <w:szCs w:val="28"/>
        </w:rPr>
        <w:t>4</w:t>
      </w:r>
      <w:r w:rsidRPr="001913F2">
        <w:rPr>
          <w:szCs w:val="28"/>
        </w:rPr>
        <w:t>.1.</w:t>
      </w:r>
      <w:r w:rsidRPr="001913F2">
        <w:rPr>
          <w:szCs w:val="28"/>
        </w:rPr>
        <w:tab/>
        <w:t>По данным отчета об исполнении бюджета Озерского городского округа за 2018 год (ф.</w:t>
      </w:r>
      <w:r w:rsidRPr="001913F2">
        <w:rPr>
          <w:szCs w:val="28"/>
          <w:lang w:val="en-US"/>
        </w:rPr>
        <w:t> </w:t>
      </w:r>
      <w:r w:rsidRPr="001913F2">
        <w:rPr>
          <w:szCs w:val="28"/>
        </w:rPr>
        <w:t>0503117 «Отчет об исполнении бюджета»), годовой бухгалтерской (финансовой) отчетности Управления на 01.</w:t>
      </w:r>
      <w:r w:rsidR="006316C6" w:rsidRPr="001913F2">
        <w:rPr>
          <w:szCs w:val="28"/>
        </w:rPr>
        <w:t>1</w:t>
      </w:r>
      <w:r w:rsidRPr="001913F2">
        <w:rPr>
          <w:szCs w:val="28"/>
        </w:rPr>
        <w:t>1.2019 (ф.</w:t>
      </w:r>
      <w:r w:rsidRPr="001913F2">
        <w:rPr>
          <w:szCs w:val="28"/>
          <w:lang w:val="en-US"/>
        </w:rPr>
        <w:t> </w:t>
      </w:r>
      <w:r w:rsidRPr="001913F2">
        <w:rPr>
          <w:szCs w:val="28"/>
        </w:rPr>
        <w:t xml:space="preserve"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бюджета») </w:t>
      </w:r>
      <w:r w:rsidRPr="001913F2">
        <w:rPr>
          <w:rStyle w:val="82"/>
        </w:rPr>
        <w:t xml:space="preserve">кассовое исполнение составило </w:t>
      </w:r>
      <w:r w:rsidR="006316C6" w:rsidRPr="001913F2">
        <w:rPr>
          <w:rStyle w:val="82"/>
        </w:rPr>
        <w:t>442 470 609,30</w:t>
      </w:r>
      <w:r w:rsidRPr="001913F2">
        <w:rPr>
          <w:rStyle w:val="82"/>
        </w:rPr>
        <w:t xml:space="preserve"> рублей или </w:t>
      </w:r>
      <w:r w:rsidR="006316C6" w:rsidRPr="001913F2">
        <w:rPr>
          <w:rStyle w:val="82"/>
        </w:rPr>
        <w:t>71,3</w:t>
      </w:r>
      <w:r w:rsidRPr="001913F2">
        <w:rPr>
          <w:rStyle w:val="82"/>
        </w:rPr>
        <w:t>% от утвержденных плановых бюджетных назначений: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94"/>
        <w:gridCol w:w="780"/>
        <w:gridCol w:w="2055"/>
        <w:gridCol w:w="1480"/>
        <w:gridCol w:w="1400"/>
        <w:gridCol w:w="1797"/>
      </w:tblGrid>
      <w:tr w:rsidR="001913F2" w:rsidRPr="001913F2" w:rsidTr="00637BCF">
        <w:trPr>
          <w:trHeight w:val="255"/>
          <w:tblHeader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 2 (рублей)</w:t>
            </w:r>
          </w:p>
        </w:tc>
      </w:tr>
      <w:tr w:rsidR="001913F2" w:rsidRPr="001913F2" w:rsidTr="00637BCF">
        <w:trPr>
          <w:trHeight w:val="735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Источ-ик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13F2">
              <w:rPr>
                <w:sz w:val="18"/>
                <w:szCs w:val="18"/>
                <w:lang w:eastAsia="ru-RU"/>
              </w:rPr>
              <w:t>фин-ия</w:t>
            </w:r>
            <w:proofErr w:type="spellEnd"/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Код расхода бюджетной классификации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Утвер</w:t>
            </w:r>
            <w:r w:rsidR="004F7A21" w:rsidRPr="001913F2">
              <w:rPr>
                <w:sz w:val="18"/>
                <w:szCs w:val="18"/>
                <w:lang w:eastAsia="ru-RU"/>
              </w:rPr>
              <w:t>ж</w:t>
            </w:r>
            <w:r w:rsidRPr="001913F2">
              <w:rPr>
                <w:sz w:val="18"/>
                <w:szCs w:val="18"/>
                <w:lang w:eastAsia="ru-RU"/>
              </w:rPr>
              <w:t>денные бюджетные назначен</w:t>
            </w:r>
            <w:r w:rsidR="004F7A21" w:rsidRPr="001913F2">
              <w:rPr>
                <w:sz w:val="18"/>
                <w:szCs w:val="18"/>
                <w:lang w:eastAsia="ru-RU"/>
              </w:rPr>
              <w:t>и</w:t>
            </w:r>
            <w:r w:rsidRPr="001913F2"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913F2" w:rsidRPr="001913F2" w:rsidTr="00637BCF">
        <w:trPr>
          <w:trHeight w:val="25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1913F2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 xml:space="preserve">1000 0000000000 000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620 590 545,00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442 470 609,30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178 119 935,70</w:t>
            </w:r>
          </w:p>
        </w:tc>
      </w:tr>
      <w:tr w:rsidR="001913F2" w:rsidRPr="001913F2" w:rsidTr="00637BCF">
        <w:trPr>
          <w:trHeight w:val="480"/>
        </w:trPr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СОЦИАЛЬНОЕ ОБСЛУЖИВАНИЕ НАСЕЛЕНИЯ, ВСЕГО, В Т.Ч.: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1002 0000000000 000 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55 950 230,00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42 003 360,00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13 946 870,00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1002 7900700000 000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55 950 230,00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42 003 360,00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13 946 870,00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переданных государственных полномочий по социальному обслуживанию граждан,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1002 7900728000 000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55 950 230,00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42 003 360,00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13 946 870,00</w:t>
            </w:r>
          </w:p>
        </w:tc>
      </w:tr>
      <w:tr w:rsidR="001913F2" w:rsidRPr="001913F2" w:rsidTr="00637BCF">
        <w:trPr>
          <w:trHeight w:val="12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1002 7900728000 611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55 786 940,00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41 842 957,00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13 943 983,00</w:t>
            </w:r>
          </w:p>
        </w:tc>
      </w:tr>
      <w:tr w:rsidR="001913F2" w:rsidRPr="001913F2" w:rsidTr="00637BCF">
        <w:trPr>
          <w:trHeight w:val="49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1002 7900728000 612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163 290,00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160 403,00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2 887,00</w:t>
            </w:r>
          </w:p>
        </w:tc>
      </w:tr>
      <w:tr w:rsidR="001913F2" w:rsidRPr="001913F2" w:rsidTr="00637BCF">
        <w:trPr>
          <w:trHeight w:val="240"/>
        </w:trPr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Социальное обеспечение населения,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1003 0000000000 000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451 740 687,37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318 020 373,68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133 720 313,69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1003 7900700000 000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451 740 687,37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318 020 373,68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133 720 313,69</w:t>
            </w:r>
          </w:p>
        </w:tc>
      </w:tr>
      <w:tr w:rsidR="001913F2" w:rsidRPr="001913F2" w:rsidTr="00637BCF">
        <w:trPr>
          <w:trHeight w:val="9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Социальная поддержка отдельных категорий граждан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1003 7900701220 313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 целях социальной поддержки ветеранов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239 367 200,00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178 033 246,30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61 333 953,70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3 537 400,00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2 620 658,85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916 741,15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1003 7900728300 313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235 829 800,00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175 412 587,45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60 417 212,55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 целях социальной поддержки жертв политических репрессий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1003 7900728310 000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3 032 000,00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2 302 079,11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729 920,89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1003 7900728310 244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37 531,89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7 268,11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1003 7900728310 313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2 987 200,00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2 264 547,22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722 652,78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ветеранам труда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1003 7900728320 000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12 100 100,00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9 147 801,24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2 952 298,76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1003 7900728320 244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135 314,24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43 485,76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1003 7900728320 313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11 921 300,00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9 012 487,00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2 908 813,00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на оплату жилых помещений и коммунальных услуг отдельным категориям граждан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1003 7900728330 000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323 900,00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173 081,13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150 818,87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1003 7900728330 244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5 260,00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2 581,99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2 678,01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1003 7900728330 321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318 640,00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170 499,14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148 140,86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компенсационные выплаты за пользование услугами связи отдельным категориям граждан в Челябинской области,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1003 7900728340 000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71 800,00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36 851,65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34 948,35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1003 7900728340 244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544,65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515,35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1003 7900728340 313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70 740,00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36 307,00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34 433,00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на уплату взноса на капитальный ремонт общего имущества в многоквартирном доме,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1003 7900728350 000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2 245 787,37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913 463,36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1 332 324,01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1003 7900728350 244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128 487,37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103 688,39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24 798,98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1003 7900728350 313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2 117 300,00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809 774,97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1 307 525,03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гражданам субсидий на оплату жилого помещения и коммунальных услуг,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1003 7900728370 000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14 879 300,00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9 856 035,76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5 023 264,24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1003 7900728370 244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145 747,74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92 352,26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1003 7900728370 321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14 641 200,00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9 710 288,02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4 930 911,98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1003 7900728380 000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3 006 400,00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2 461 184,36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545 215,64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1003 7900728380 244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41 127,59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4 172,41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1003 7900728380 321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2 961 100,00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2 420 056,77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541 043,23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возмещение услуг по погребению и выплате социального пособия на погребение,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1003 7900728390 000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794 600,00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284 600,00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1003 7900728390 244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31 069,52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12 130,48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1003 7900728390 313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751 400,00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478 930,48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272 469,52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детям погибших участников Великой Отечественной войны,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1003 7900728410 000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1 639 800,00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66 303,35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1 573 496,65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1003 7900728410 244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803,35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23 296,65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1003 7900728410 313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1 615 700,00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65 500,00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1 550 200,00</w:t>
            </w:r>
          </w:p>
        </w:tc>
      </w:tr>
      <w:tr w:rsidR="001913F2" w:rsidRPr="001913F2" w:rsidTr="00637BCF">
        <w:trPr>
          <w:trHeight w:val="6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1355D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единовременную выплату в связи с переходом к цифровому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теолерадиовещанию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1003 7900728430 000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3 806 200,00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2 019,85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3 804 180,15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1003 7900728430 244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56 250,00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29,85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56 220,15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1003 7900728430 321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3 749 950,00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1 990,00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3 747 960,00</w:t>
            </w:r>
          </w:p>
        </w:tc>
      </w:tr>
      <w:tr w:rsidR="001913F2" w:rsidRPr="001913F2" w:rsidTr="00637BCF">
        <w:trPr>
          <w:trHeight w:val="12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1355D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предоставлению отдельных мер социальной поддержки граждан, подвергшихся воздействию радиации,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1003 7900751370 000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36 146 800,00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20 582 336,76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15 564 463,24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1003 7900751370 244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47 443,59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61 756,41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1003 7900751370 321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36 037 600,00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20 534 893,17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15 502 706,83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осуществлению ежегодной денежной выплаты лицам, награжденным нагрудным знаком «Почетный донор России»,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1003 7900752200 000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10 535 400,00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10 534 667,79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732,21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1003 7900752200 244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157 865,84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534,16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1003 7900752200 321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10 377 000,00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10 376 801,95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198,05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полономочий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 Российской Федерации на оплату жилищно-коммунальных услуг отдельным категориям граждан,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1003 7900752500 000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87 368 800,00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59 018 686,54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28 350 113,46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1003 7900752500 244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287 038,39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582 561,61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1003 7900752500 321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86 499 200,00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58 731 648,15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27 767 551,85</w:t>
            </w:r>
          </w:p>
        </w:tc>
      </w:tr>
      <w:tr w:rsidR="001913F2" w:rsidRPr="001913F2" w:rsidTr="00637BCF">
        <w:trPr>
          <w:trHeight w:val="14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1003 7900752800 000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5 029,11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670,89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1003 7900752800 244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74,32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5,68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1003 7900752800 321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4 954,79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665,21</w:t>
            </w:r>
          </w:p>
        </w:tc>
      </w:tr>
      <w:tr w:rsidR="001913F2" w:rsidRPr="001913F2" w:rsidTr="00637BCF">
        <w:trPr>
          <w:trHeight w:val="21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РФ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1003 7900753800 000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29 043 700,00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17 768 141,13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11 275 558,87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1003 7900753800 321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29 043 700,00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17 768 141,13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11 275 558,87</w:t>
            </w:r>
          </w:p>
        </w:tc>
      </w:tr>
      <w:tr w:rsidR="001913F2" w:rsidRPr="001913F2" w:rsidTr="00637BCF">
        <w:trPr>
          <w:trHeight w:val="9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1003 79007R4620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7 133 200,00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6 609 446,24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523 753,76</w:t>
            </w:r>
          </w:p>
        </w:tc>
      </w:tr>
      <w:tr w:rsidR="001913F2" w:rsidRPr="001913F2" w:rsidTr="00637BCF">
        <w:trPr>
          <w:trHeight w:val="255"/>
        </w:trPr>
        <w:tc>
          <w:tcPr>
            <w:tcW w:w="3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ОХРАНА СЕМЬИ И ДЕТСТВА, ВСЕГО, В Т.Ч.: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1004 0000000000 000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78 285 080,00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58 896 514,13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19 388 565,87</w:t>
            </w:r>
          </w:p>
        </w:tc>
      </w:tr>
      <w:tr w:rsidR="001913F2" w:rsidRPr="001913F2" w:rsidTr="00637BCF">
        <w:trPr>
          <w:trHeight w:val="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1004 7900700000 000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76 150 980,00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57 529 563,23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18 621 416,77</w:t>
            </w:r>
          </w:p>
        </w:tc>
      </w:tr>
      <w:tr w:rsidR="001913F2" w:rsidRPr="001913F2" w:rsidTr="00637BCF">
        <w:trPr>
          <w:trHeight w:val="12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1004 7900728100 000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38 681 280,00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28 023 590,00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10 657 690,00</w:t>
            </w:r>
          </w:p>
        </w:tc>
      </w:tr>
      <w:tr w:rsidR="001913F2" w:rsidRPr="001913F2" w:rsidTr="00637BCF">
        <w:trPr>
          <w:trHeight w:val="12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1004 7900728100 611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38 681 280,00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28 023 590,00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10 657 690,00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содержание ребенка в семье опекуна и приемной семье, а также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вознагрождение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, причитающиеся приемному родителю, всего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1004 7900728140 000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20 046 500,00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16 297 921,70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3 748 578,30</w:t>
            </w:r>
          </w:p>
        </w:tc>
      </w:tr>
      <w:tr w:rsidR="001913F2" w:rsidRPr="001913F2" w:rsidTr="00637BCF">
        <w:trPr>
          <w:trHeight w:val="30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315 1004 7900728140 244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4 469 100,00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3 350 585,28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1 118 514,72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1004 7900728140 313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15 577 400,00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12 947 336,42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2 630 063,58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пособие на ребенка,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1004 7900728190 000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14 197 100,00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10 256 453,79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3 940 646,21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1004 7900728190 244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209 800,00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151 223,79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58 576,21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1004 7900728190 313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13 987 300,00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10 105 230,00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3 882 070,00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ежемесячную денежную выплату на оплату жилья и коммунальных услуг многодетной семье,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1004 7900728220 000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3 226 100,00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2 951 597,74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274 502,26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1004 7900728220 244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47 327,40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4 372,60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1004 7900728220 313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3 174 400,00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2 904 270,34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270 129,66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выплату областного единовременного пособия при рождении ребенка,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1004 790P128180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2 134 100,00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1 366 950,90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767 149,10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790P128180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31 540,00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19 950,90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11 589,10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1004 790P128180 313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2 102 560,00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1 347 000,00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755 560,00</w:t>
            </w:r>
          </w:p>
        </w:tc>
      </w:tr>
      <w:tr w:rsidR="001913F2" w:rsidRPr="001913F2" w:rsidTr="00637BCF">
        <w:trPr>
          <w:trHeight w:val="480"/>
        </w:trPr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ПОЛИТИКИ, ВСЕГО, В Т.Ч.: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1006 0000000000 000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34 614 547,63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23 550 361,49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1355DA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11 064 186,14</w:t>
            </w:r>
          </w:p>
        </w:tc>
      </w:tr>
      <w:tr w:rsidR="001913F2" w:rsidRPr="001913F2" w:rsidTr="00637BCF">
        <w:trPr>
          <w:trHeight w:val="49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 рамках ведомственной целевой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1006 7900700000 000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30 914 547,63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21 378 334,66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9 536 212,97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Обеспечение деятельности и реализации полномочий органов местного самоуправления,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1006 7900702040 000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2 089 835,00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1 409 545,27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680 289,73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1006 7900702040 121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1 605 094,00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1 081 935,27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523 158,73</w:t>
            </w:r>
          </w:p>
        </w:tc>
      </w:tr>
      <w:tr w:rsidR="001913F2" w:rsidRPr="001913F2" w:rsidTr="00637BCF">
        <w:trPr>
          <w:trHeight w:val="97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1006 7900702040 129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484 741,00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327 610,00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157 131,00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организацию работы органов управления социальной защиты населения муниципальных образований,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1006 7900728080 000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20 488 600,00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14 436 045,47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6 052 554,53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13 933 700,00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10 128 866,24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3 804 833,76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1006 7900728080 122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2 660,00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1 640,00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4 208 000,00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3 015 986,72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1 192 013,28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770 700,00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398 040,46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372 659,54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1 521 500,00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863 902,49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657 597,51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1006 7900728080 851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26 589,56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21 810,44</w:t>
            </w:r>
          </w:p>
        </w:tc>
      </w:tr>
      <w:tr w:rsidR="001913F2" w:rsidRPr="001913F2" w:rsidTr="00637BCF">
        <w:trPr>
          <w:trHeight w:val="25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1006 7900728080 852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организацию и осуществление деятельности по опеке и попечительству,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1006 7900728110 000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3 414 600,00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2 168 436,30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1 246 163,70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1006 7900728110 121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2 175 533,00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1 392 056,66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783 476,34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1006 7900728110 122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592,00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17 208,00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1006 7900728110 129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657 067,00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461 446,73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195 620,27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1006 7900728110 242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75 905,22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62 094,78</w:t>
            </w:r>
          </w:p>
        </w:tc>
      </w:tr>
      <w:tr w:rsidR="001913F2" w:rsidRPr="001913F2" w:rsidTr="00637BCF">
        <w:trPr>
          <w:trHeight w:val="25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1006 7900728110 244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426 200,00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238 435,69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187 764,31</w:t>
            </w:r>
          </w:p>
        </w:tc>
      </w:tr>
      <w:tr w:rsidR="001913F2" w:rsidRPr="001913F2" w:rsidTr="00637BCF">
        <w:trPr>
          <w:trHeight w:val="12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компенсацию расходов отдельных категорий граждан в Челябинской области на уплату взноса на капитальный ремонт общего имущества в многоквартирном доме,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1006 7900728350 000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132 112,63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120 519,39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11 593,24</w:t>
            </w:r>
          </w:p>
        </w:tc>
      </w:tr>
      <w:tr w:rsidR="001913F2" w:rsidRPr="001913F2" w:rsidTr="00637BCF">
        <w:trPr>
          <w:trHeight w:val="25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1006 7900728350 244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132 112,63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120 519,39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11 593,24</w:t>
            </w:r>
          </w:p>
        </w:tc>
      </w:tr>
      <w:tr w:rsidR="001913F2" w:rsidRPr="001913F2" w:rsidTr="00637BCF">
        <w:trPr>
          <w:trHeight w:val="7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гражданам субсидий на оплату жилого помещения и коммунальных услуг,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1006 7900728370 000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3 869 400,00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2 752 946,51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1 116 453,49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1006 7900728370 121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2 580 697,00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1 771 679,62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809 017,38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1006 7900728370 129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779 303,00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680 853,00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98 450,00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1006 7900728370 242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108 047,16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40 752,84</w:t>
            </w:r>
          </w:p>
        </w:tc>
      </w:tr>
      <w:tr w:rsidR="001913F2" w:rsidRPr="001913F2" w:rsidTr="00637BCF">
        <w:trPr>
          <w:trHeight w:val="2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1006 7900728370 244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298 100,00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152 925,03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145 174,97</w:t>
            </w:r>
          </w:p>
        </w:tc>
      </w:tr>
      <w:tr w:rsidR="001913F2" w:rsidRPr="001913F2" w:rsidTr="00637BCF">
        <w:trPr>
          <w:trHeight w:val="7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1006 7900728370 321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62 500,00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39 441,70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23 058,30</w:t>
            </w:r>
          </w:p>
        </w:tc>
      </w:tr>
      <w:tr w:rsidR="001913F2" w:rsidRPr="001913F2" w:rsidTr="00637BCF">
        <w:trPr>
          <w:trHeight w:val="109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1006 7900751370 000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220 491,72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139 508,28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1006 7900751370 242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131 441,72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28 558,28</w:t>
            </w:r>
          </w:p>
        </w:tc>
      </w:tr>
      <w:tr w:rsidR="001913F2" w:rsidRPr="001913F2" w:rsidTr="00637BCF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1006 7900751370 244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89 050,00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110 950,00</w:t>
            </w:r>
          </w:p>
        </w:tc>
      </w:tr>
      <w:tr w:rsidR="001913F2" w:rsidRPr="001913F2" w:rsidTr="00637BCF">
        <w:trPr>
          <w:trHeight w:val="9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на реализацию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полономочий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1006 7900752500 000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170 350,00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289 650,00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1006 7900752500 242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27 400,00</w:t>
            </w:r>
          </w:p>
        </w:tc>
      </w:tr>
      <w:tr w:rsidR="001913F2" w:rsidRPr="001913F2" w:rsidTr="00637BCF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1006 7900752500 244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424 100,00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161 850,00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262 250,00</w:t>
            </w:r>
          </w:p>
        </w:tc>
      </w:tr>
      <w:tr w:rsidR="001913F2" w:rsidRPr="001913F2" w:rsidTr="00637BCF">
        <w:trPr>
          <w:trHeight w:val="49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1006 7900779000 633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913F2" w:rsidRPr="001913F2" w:rsidTr="00637BCF">
        <w:trPr>
          <w:trHeight w:val="4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Расходы в рамках муниципальной программы,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C62" w:rsidRPr="001913F2" w:rsidRDefault="003E5C62" w:rsidP="003E5C6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1006 7950001220 000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2 172 026,83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1 527 973,17</w:t>
            </w:r>
          </w:p>
        </w:tc>
      </w:tr>
      <w:tr w:rsidR="001913F2" w:rsidRPr="001913F2" w:rsidTr="00637BCF">
        <w:trPr>
          <w:trHeight w:val="57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5C62" w:rsidRPr="001913F2" w:rsidRDefault="003E5C62" w:rsidP="003E5C6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 xml:space="preserve">1006 7950001220 631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2 172 026,83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E5C62" w:rsidRPr="001913F2" w:rsidRDefault="003E5C62" w:rsidP="003E5C6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1913F2">
              <w:rPr>
                <w:i/>
                <w:iCs/>
                <w:sz w:val="18"/>
                <w:szCs w:val="18"/>
                <w:lang w:eastAsia="ru-RU"/>
              </w:rPr>
              <w:t>1 527 973,17</w:t>
            </w:r>
          </w:p>
        </w:tc>
      </w:tr>
    </w:tbl>
    <w:p w:rsidR="003E5C62" w:rsidRPr="001913F2" w:rsidRDefault="003E5C62" w:rsidP="009809F9">
      <w:pPr>
        <w:jc w:val="both"/>
        <w:rPr>
          <w:b/>
          <w:sz w:val="28"/>
          <w:szCs w:val="28"/>
        </w:rPr>
      </w:pPr>
    </w:p>
    <w:p w:rsidR="009809F9" w:rsidRPr="001913F2" w:rsidRDefault="009809F9" w:rsidP="009809F9">
      <w:pPr>
        <w:jc w:val="both"/>
        <w:rPr>
          <w:b/>
          <w:sz w:val="28"/>
          <w:szCs w:val="28"/>
        </w:rPr>
      </w:pPr>
      <w:r w:rsidRPr="001913F2">
        <w:rPr>
          <w:b/>
          <w:sz w:val="28"/>
          <w:szCs w:val="28"/>
        </w:rPr>
        <w:t>3.</w:t>
      </w:r>
      <w:r w:rsidRPr="001913F2">
        <w:rPr>
          <w:b/>
          <w:sz w:val="28"/>
          <w:szCs w:val="28"/>
        </w:rPr>
        <w:tab/>
        <w:t>Соблюдение основных принципов и методов организации бухгалтерского (финансового) учета</w:t>
      </w:r>
    </w:p>
    <w:p w:rsidR="009809F9" w:rsidRPr="001913F2" w:rsidRDefault="009809F9" w:rsidP="009809F9">
      <w:pPr>
        <w:jc w:val="both"/>
        <w:rPr>
          <w:b/>
          <w:sz w:val="16"/>
          <w:szCs w:val="16"/>
        </w:rPr>
      </w:pPr>
    </w:p>
    <w:p w:rsidR="009809F9" w:rsidRPr="001913F2" w:rsidRDefault="009809F9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  <w:t>1.</w:t>
      </w:r>
      <w:r w:rsidRPr="001913F2">
        <w:rPr>
          <w:rFonts w:ascii="Times New Roman" w:hAnsi="Times New Roman" w:cs="Times New Roman"/>
          <w:sz w:val="28"/>
          <w:szCs w:val="28"/>
        </w:rPr>
        <w:tab/>
      </w:r>
      <w:r w:rsidR="00E222A2" w:rsidRPr="001913F2">
        <w:rPr>
          <w:rFonts w:ascii="Times New Roman" w:hAnsi="Times New Roman" w:cs="Times New Roman"/>
          <w:sz w:val="28"/>
          <w:szCs w:val="28"/>
        </w:rPr>
        <w:t>Функции по о</w:t>
      </w:r>
      <w:r w:rsidRPr="001913F2">
        <w:rPr>
          <w:rFonts w:ascii="Times New Roman" w:hAnsi="Times New Roman" w:cs="Times New Roman"/>
          <w:sz w:val="28"/>
          <w:szCs w:val="28"/>
        </w:rPr>
        <w:t>рганизаци</w:t>
      </w:r>
      <w:r w:rsidR="00E222A2" w:rsidRPr="001913F2">
        <w:rPr>
          <w:rFonts w:ascii="Times New Roman" w:hAnsi="Times New Roman" w:cs="Times New Roman"/>
          <w:sz w:val="28"/>
          <w:szCs w:val="28"/>
        </w:rPr>
        <w:t>и</w:t>
      </w:r>
      <w:r w:rsidRPr="001913F2">
        <w:rPr>
          <w:rFonts w:ascii="Times New Roman" w:hAnsi="Times New Roman" w:cs="Times New Roman"/>
          <w:sz w:val="28"/>
          <w:szCs w:val="28"/>
        </w:rPr>
        <w:t xml:space="preserve"> бюджетного учета и соблюдени</w:t>
      </w:r>
      <w:r w:rsidR="00E222A2" w:rsidRPr="001913F2">
        <w:rPr>
          <w:rFonts w:ascii="Times New Roman" w:hAnsi="Times New Roman" w:cs="Times New Roman"/>
          <w:sz w:val="28"/>
          <w:szCs w:val="28"/>
        </w:rPr>
        <w:t>ю</w:t>
      </w:r>
      <w:r w:rsidRPr="001913F2">
        <w:rPr>
          <w:rFonts w:ascii="Times New Roman" w:hAnsi="Times New Roman" w:cs="Times New Roman"/>
          <w:sz w:val="28"/>
          <w:szCs w:val="28"/>
        </w:rPr>
        <w:t xml:space="preserve"> законодательства при выполнении хозяйственных операций, своевременно</w:t>
      </w:r>
      <w:r w:rsidR="00E222A2" w:rsidRPr="001913F2">
        <w:rPr>
          <w:rFonts w:ascii="Times New Roman" w:hAnsi="Times New Roman" w:cs="Times New Roman"/>
          <w:sz w:val="28"/>
          <w:szCs w:val="28"/>
        </w:rPr>
        <w:t>му</w:t>
      </w:r>
      <w:r w:rsidRPr="001913F2">
        <w:rPr>
          <w:rFonts w:ascii="Times New Roman" w:hAnsi="Times New Roman" w:cs="Times New Roman"/>
          <w:sz w:val="28"/>
          <w:szCs w:val="28"/>
        </w:rPr>
        <w:t xml:space="preserve"> и достоверно</w:t>
      </w:r>
      <w:r w:rsidR="00E222A2" w:rsidRPr="001913F2">
        <w:rPr>
          <w:rFonts w:ascii="Times New Roman" w:hAnsi="Times New Roman" w:cs="Times New Roman"/>
          <w:sz w:val="28"/>
          <w:szCs w:val="28"/>
        </w:rPr>
        <w:t>му</w:t>
      </w:r>
      <w:r w:rsidRPr="001913F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222A2" w:rsidRPr="001913F2">
        <w:rPr>
          <w:rFonts w:ascii="Times New Roman" w:hAnsi="Times New Roman" w:cs="Times New Roman"/>
          <w:sz w:val="28"/>
          <w:szCs w:val="28"/>
        </w:rPr>
        <w:t>ю</w:t>
      </w:r>
      <w:r w:rsidRPr="001913F2">
        <w:rPr>
          <w:rFonts w:ascii="Times New Roman" w:hAnsi="Times New Roman" w:cs="Times New Roman"/>
          <w:sz w:val="28"/>
          <w:szCs w:val="28"/>
        </w:rPr>
        <w:t xml:space="preserve"> бухгалтерской </w:t>
      </w:r>
      <w:r w:rsidR="00E222A2" w:rsidRPr="001913F2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Pr="001913F2">
        <w:rPr>
          <w:rFonts w:ascii="Times New Roman" w:hAnsi="Times New Roman" w:cs="Times New Roman"/>
          <w:sz w:val="28"/>
          <w:szCs w:val="28"/>
        </w:rPr>
        <w:t>отчетности возложен</w:t>
      </w:r>
      <w:r w:rsidR="00E222A2" w:rsidRPr="001913F2">
        <w:rPr>
          <w:rFonts w:ascii="Times New Roman" w:hAnsi="Times New Roman" w:cs="Times New Roman"/>
          <w:sz w:val="28"/>
          <w:szCs w:val="28"/>
        </w:rPr>
        <w:t>ы на начальника финансово-эконмического отдела Управления</w:t>
      </w:r>
      <w:r w:rsidRPr="001913F2">
        <w:rPr>
          <w:rFonts w:ascii="Times New Roman" w:hAnsi="Times New Roman" w:cs="Times New Roman"/>
          <w:sz w:val="28"/>
          <w:szCs w:val="28"/>
        </w:rPr>
        <w:t>.</w:t>
      </w:r>
    </w:p>
    <w:p w:rsidR="009809F9" w:rsidRPr="001913F2" w:rsidRDefault="009809F9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  <w:t xml:space="preserve">Обработка учетной информации </w:t>
      </w:r>
      <w:r w:rsidR="00E222A2" w:rsidRPr="001913F2">
        <w:rPr>
          <w:rFonts w:ascii="Times New Roman" w:hAnsi="Times New Roman" w:cs="Times New Roman"/>
          <w:sz w:val="28"/>
          <w:szCs w:val="28"/>
        </w:rPr>
        <w:t xml:space="preserve">в Управлении осуществляется </w:t>
      </w:r>
      <w:r w:rsidRPr="001913F2">
        <w:rPr>
          <w:rFonts w:ascii="Times New Roman" w:hAnsi="Times New Roman" w:cs="Times New Roman"/>
          <w:sz w:val="28"/>
          <w:szCs w:val="28"/>
        </w:rPr>
        <w:t xml:space="preserve">автоматизированным способом с применением специализированных бухгалтерских программ: «1С: </w:t>
      </w:r>
      <w:r w:rsidR="00E222A2" w:rsidRPr="001913F2">
        <w:rPr>
          <w:rFonts w:ascii="Times New Roman" w:hAnsi="Times New Roman" w:cs="Times New Roman"/>
          <w:sz w:val="28"/>
          <w:szCs w:val="28"/>
        </w:rPr>
        <w:t xml:space="preserve">Предприятие – </w:t>
      </w:r>
      <w:r w:rsidRPr="001913F2">
        <w:rPr>
          <w:rFonts w:ascii="Times New Roman" w:hAnsi="Times New Roman" w:cs="Times New Roman"/>
          <w:sz w:val="28"/>
          <w:szCs w:val="28"/>
        </w:rPr>
        <w:t>Бухгалтерия для распорядителей бюджетных средств)» Верси</w:t>
      </w:r>
      <w:r w:rsidR="00E222A2" w:rsidRPr="001913F2">
        <w:rPr>
          <w:rFonts w:ascii="Times New Roman" w:hAnsi="Times New Roman" w:cs="Times New Roman"/>
          <w:sz w:val="28"/>
          <w:szCs w:val="28"/>
        </w:rPr>
        <w:t>я</w:t>
      </w:r>
      <w:r w:rsidRPr="001913F2">
        <w:rPr>
          <w:rFonts w:ascii="Times New Roman" w:hAnsi="Times New Roman" w:cs="Times New Roman"/>
          <w:sz w:val="28"/>
          <w:szCs w:val="28"/>
        </w:rPr>
        <w:t xml:space="preserve"> 8.3; «1С: Зарплата и кадры государственного </w:t>
      </w:r>
      <w:proofErr w:type="gramStart"/>
      <w:r w:rsidRPr="001913F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40F3E" w:rsidRPr="001913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40F3E" w:rsidRPr="001913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13F2">
        <w:rPr>
          <w:rFonts w:ascii="Times New Roman" w:hAnsi="Times New Roman" w:cs="Times New Roman"/>
          <w:sz w:val="28"/>
          <w:szCs w:val="28"/>
        </w:rPr>
        <w:t>в редакции (3.1,11,106)» Верси</w:t>
      </w:r>
      <w:r w:rsidR="00E222A2" w:rsidRPr="001913F2">
        <w:rPr>
          <w:rFonts w:ascii="Times New Roman" w:hAnsi="Times New Roman" w:cs="Times New Roman"/>
          <w:sz w:val="28"/>
          <w:szCs w:val="28"/>
        </w:rPr>
        <w:t>я</w:t>
      </w:r>
      <w:r w:rsidR="000E2101" w:rsidRPr="001913F2">
        <w:rPr>
          <w:rFonts w:ascii="Times New Roman" w:hAnsi="Times New Roman" w:cs="Times New Roman"/>
          <w:sz w:val="28"/>
          <w:szCs w:val="28"/>
        </w:rPr>
        <w:t xml:space="preserve"> 8.3</w:t>
      </w:r>
      <w:r w:rsidRPr="001913F2">
        <w:rPr>
          <w:rFonts w:ascii="Times New Roman" w:hAnsi="Times New Roman" w:cs="Times New Roman"/>
          <w:sz w:val="28"/>
          <w:szCs w:val="28"/>
        </w:rPr>
        <w:t>.</w:t>
      </w:r>
    </w:p>
    <w:p w:rsidR="009809F9" w:rsidRPr="001913F2" w:rsidRDefault="000E2101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2.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 xml:space="preserve">Учетная политика </w:t>
      </w:r>
      <w:r w:rsidRPr="001913F2">
        <w:rPr>
          <w:rFonts w:ascii="Times New Roman" w:hAnsi="Times New Roman" w:cs="Times New Roman"/>
          <w:sz w:val="28"/>
          <w:szCs w:val="28"/>
        </w:rPr>
        <w:t xml:space="preserve">для целей бюджетного учета в Управлении 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утверждена приказами </w:t>
      </w:r>
      <w:r w:rsidRPr="001913F2">
        <w:rPr>
          <w:rFonts w:ascii="Times New Roman" w:hAnsi="Times New Roman" w:cs="Times New Roman"/>
          <w:sz w:val="28"/>
          <w:szCs w:val="28"/>
        </w:rPr>
        <w:t>руководителя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от 25.01.2018 № 11</w:t>
      </w:r>
      <w:r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="009809F9" w:rsidRPr="001913F2">
        <w:rPr>
          <w:rFonts w:ascii="Times New Roman" w:hAnsi="Times New Roman" w:cs="Times New Roman"/>
          <w:sz w:val="28"/>
          <w:szCs w:val="28"/>
        </w:rPr>
        <w:t>с изменени</w:t>
      </w:r>
      <w:r w:rsidRPr="001913F2">
        <w:rPr>
          <w:rFonts w:ascii="Times New Roman" w:hAnsi="Times New Roman" w:cs="Times New Roman"/>
          <w:sz w:val="28"/>
          <w:szCs w:val="28"/>
        </w:rPr>
        <w:t>я</w:t>
      </w:r>
      <w:r w:rsidR="009809F9" w:rsidRPr="001913F2">
        <w:rPr>
          <w:rFonts w:ascii="Times New Roman" w:hAnsi="Times New Roman" w:cs="Times New Roman"/>
          <w:sz w:val="28"/>
          <w:szCs w:val="28"/>
        </w:rPr>
        <w:t>м</w:t>
      </w:r>
      <w:r w:rsidRPr="001913F2">
        <w:rPr>
          <w:rFonts w:ascii="Times New Roman" w:hAnsi="Times New Roman" w:cs="Times New Roman"/>
          <w:sz w:val="28"/>
          <w:szCs w:val="28"/>
        </w:rPr>
        <w:t>и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от 16.07.2019 №</w:t>
      </w:r>
      <w:r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="009809F9" w:rsidRPr="001913F2">
        <w:rPr>
          <w:rFonts w:ascii="Times New Roman" w:hAnsi="Times New Roman" w:cs="Times New Roman"/>
          <w:sz w:val="28"/>
          <w:szCs w:val="28"/>
        </w:rPr>
        <w:t>60</w:t>
      </w:r>
      <w:r w:rsidRPr="001913F2">
        <w:rPr>
          <w:rFonts w:ascii="Times New Roman" w:hAnsi="Times New Roman" w:cs="Times New Roman"/>
          <w:sz w:val="28"/>
          <w:szCs w:val="28"/>
        </w:rPr>
        <w:t xml:space="preserve"> (далее – Учетная политика</w:t>
      </w:r>
      <w:r w:rsidR="009809F9" w:rsidRPr="001913F2">
        <w:rPr>
          <w:rFonts w:ascii="Times New Roman" w:hAnsi="Times New Roman" w:cs="Times New Roman"/>
          <w:sz w:val="28"/>
          <w:szCs w:val="28"/>
        </w:rPr>
        <w:t>)</w:t>
      </w:r>
      <w:r w:rsidR="00123357" w:rsidRPr="001913F2">
        <w:rPr>
          <w:rFonts w:ascii="Times New Roman" w:hAnsi="Times New Roman" w:cs="Times New Roman"/>
          <w:sz w:val="28"/>
          <w:szCs w:val="28"/>
        </w:rPr>
        <w:t>.</w:t>
      </w:r>
    </w:p>
    <w:p w:rsidR="009809F9" w:rsidRPr="001913F2" w:rsidRDefault="000E2101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3.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>Перечень должностных лиц, имеющих право подписи, денежных и расчетных документов, финансовых кредитных обязательств установлен приказом начальника управления от 25.04.2017 №</w:t>
      </w:r>
      <w:r w:rsidR="00940F3E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46 (начальник управления, заместитель начальника управления, начальник финансово-экономического отдела бухгалтерского учета и отчетности, старший бухгалтер).</w:t>
      </w:r>
    </w:p>
    <w:p w:rsidR="009809F9" w:rsidRPr="001913F2" w:rsidRDefault="000E2101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4.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2.6 раздела 2 </w:t>
      </w:r>
      <w:r w:rsidRPr="001913F2">
        <w:rPr>
          <w:rFonts w:ascii="Times New Roman" w:hAnsi="Times New Roman" w:cs="Times New Roman"/>
          <w:sz w:val="28"/>
          <w:szCs w:val="28"/>
        </w:rPr>
        <w:t>Учетной политики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технология обработки учетной информации осуществляется с использованием системы электронного документооборота с применением электронной подписи с территориальным органом Казначейства, службой ИФНС.</w:t>
      </w:r>
    </w:p>
    <w:p w:rsidR="009809F9" w:rsidRPr="001913F2" w:rsidRDefault="000E2101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5.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913F2">
        <w:rPr>
          <w:rFonts w:ascii="Times New Roman" w:hAnsi="Times New Roman" w:cs="Times New Roman"/>
          <w:sz w:val="28"/>
          <w:szCs w:val="28"/>
        </w:rPr>
        <w:t xml:space="preserve">Учетной политике </w:t>
      </w:r>
      <w:r w:rsidR="009809F9" w:rsidRPr="001913F2">
        <w:rPr>
          <w:rFonts w:ascii="Times New Roman" w:hAnsi="Times New Roman" w:cs="Times New Roman"/>
          <w:sz w:val="28"/>
          <w:szCs w:val="28"/>
        </w:rPr>
        <w:t>не отражены изменения предусмотренные приказом</w:t>
      </w:r>
      <w:r w:rsidRPr="001913F2">
        <w:rPr>
          <w:rFonts w:ascii="Times New Roman" w:hAnsi="Times New Roman" w:cs="Times New Roman"/>
          <w:sz w:val="28"/>
          <w:szCs w:val="28"/>
        </w:rPr>
        <w:t xml:space="preserve"> Минфина России от 30.12.2017 </w:t>
      </w:r>
      <w:r w:rsidR="009809F9" w:rsidRPr="001913F2">
        <w:rPr>
          <w:rFonts w:ascii="Times New Roman" w:hAnsi="Times New Roman" w:cs="Times New Roman"/>
          <w:sz w:val="28"/>
          <w:szCs w:val="28"/>
        </w:rPr>
        <w:t>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устанавливающие единые требования к формированию, утверждению и изменению 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ошибок, исходя из особенностей своей структуры.</w:t>
      </w:r>
    </w:p>
    <w:p w:rsidR="009809F9" w:rsidRPr="001913F2" w:rsidRDefault="000E2101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37BCF" w:rsidRPr="001913F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ab/>
        <w:t>В нарушение пункт</w:t>
      </w:r>
      <w:r w:rsidR="0008584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 2, 3 статьи 8 </w:t>
      </w:r>
      <w:r w:rsidR="009809F9" w:rsidRPr="001913F2">
        <w:rPr>
          <w:rFonts w:ascii="Times New Roman" w:hAnsi="Times New Roman" w:cs="Times New Roman"/>
          <w:sz w:val="28"/>
          <w:szCs w:val="28"/>
        </w:rPr>
        <w:t>Фе</w:t>
      </w:r>
      <w:r w:rsidRPr="001913F2">
        <w:rPr>
          <w:rFonts w:ascii="Times New Roman" w:hAnsi="Times New Roman" w:cs="Times New Roman"/>
          <w:sz w:val="28"/>
          <w:szCs w:val="28"/>
        </w:rPr>
        <w:t xml:space="preserve">дерального закона от 06.12.2011 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№ 402-ФЗ «О бухгалтерском учете», </w:t>
      </w:r>
      <w:r w:rsidRPr="001913F2">
        <w:rPr>
          <w:rFonts w:ascii="Times New Roman" w:hAnsi="Times New Roman" w:cs="Times New Roman"/>
          <w:sz w:val="28"/>
          <w:szCs w:val="28"/>
          <w:lang w:eastAsia="ru-RU"/>
        </w:rPr>
        <w:t>Учетная политика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Pr="001913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1913F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РФ от 01.07.2013 №</w:t>
      </w:r>
      <w:r w:rsidR="00940F3E" w:rsidRPr="001913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65н «Об утверждении Указаний о порядке применения бюджетной классификации РФ», 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6B6FA0">
        <w:rPr>
          <w:rFonts w:ascii="Times New Roman" w:hAnsi="Times New Roman" w:cs="Times New Roman"/>
          <w:sz w:val="28"/>
          <w:szCs w:val="28"/>
        </w:rPr>
        <w:t xml:space="preserve">  с 31.01.</w:t>
      </w:r>
      <w:r w:rsidR="006B6FA0" w:rsidRPr="006B6FA0">
        <w:rPr>
          <w:rFonts w:ascii="Times New Roman" w:hAnsi="Times New Roman" w:cs="Times New Roman"/>
          <w:sz w:val="28"/>
          <w:szCs w:val="28"/>
        </w:rPr>
        <w:t>2019 (</w:t>
      </w:r>
      <w:r w:rsidRPr="006B6FA0">
        <w:rPr>
          <w:rFonts w:ascii="Times New Roman" w:hAnsi="Times New Roman" w:cs="Times New Roman"/>
          <w:sz w:val="28"/>
          <w:szCs w:val="28"/>
        </w:rPr>
        <w:t>п</w:t>
      </w:r>
      <w:r w:rsidR="009809F9" w:rsidRPr="006B6FA0">
        <w:rPr>
          <w:rFonts w:ascii="Times New Roman" w:hAnsi="Times New Roman" w:cs="Times New Roman"/>
          <w:sz w:val="28"/>
          <w:szCs w:val="28"/>
        </w:rPr>
        <w:t xml:space="preserve">риказ Минфина </w:t>
      </w:r>
      <w:r w:rsidR="009809F9" w:rsidRPr="001913F2">
        <w:rPr>
          <w:rFonts w:ascii="Times New Roman" w:hAnsi="Times New Roman" w:cs="Times New Roman"/>
          <w:sz w:val="28"/>
          <w:szCs w:val="28"/>
        </w:rPr>
        <w:t>России от 31.01.2019</w:t>
      </w:r>
      <w:r w:rsidRPr="001913F2">
        <w:rPr>
          <w:rFonts w:ascii="Times New Roman" w:hAnsi="Times New Roman" w:cs="Times New Roman"/>
          <w:sz w:val="28"/>
          <w:szCs w:val="28"/>
        </w:rPr>
        <w:t xml:space="preserve"> №</w:t>
      </w:r>
      <w:r w:rsidR="00940F3E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</w:t>
      </w:r>
      <w:r w:rsidR="006B6FA0">
        <w:rPr>
          <w:rFonts w:ascii="Times New Roman" w:hAnsi="Times New Roman" w:cs="Times New Roman"/>
          <w:sz w:val="28"/>
          <w:szCs w:val="28"/>
        </w:rPr>
        <w:t>)</w:t>
      </w:r>
      <w:r w:rsidR="009809F9" w:rsidRPr="001913F2">
        <w:rPr>
          <w:rFonts w:ascii="Times New Roman" w:hAnsi="Times New Roman" w:cs="Times New Roman"/>
          <w:sz w:val="28"/>
          <w:szCs w:val="28"/>
        </w:rPr>
        <w:t>.</w:t>
      </w:r>
    </w:p>
    <w:p w:rsidR="009809F9" w:rsidRPr="00B0437E" w:rsidRDefault="00271714" w:rsidP="00B0437E">
      <w:pPr>
        <w:pStyle w:val="afe"/>
        <w:jc w:val="both"/>
        <w:rPr>
          <w:rFonts w:ascii="Times New Roman" w:hAnsi="Times New Roman" w:cs="Times New Roman"/>
          <w:sz w:val="16"/>
          <w:szCs w:val="16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</w:p>
    <w:p w:rsidR="009809F9" w:rsidRPr="001913F2" w:rsidRDefault="000E2101" w:rsidP="009809F9">
      <w:pPr>
        <w:jc w:val="both"/>
        <w:rPr>
          <w:b/>
          <w:sz w:val="28"/>
          <w:szCs w:val="28"/>
        </w:rPr>
      </w:pPr>
      <w:r w:rsidRPr="001913F2">
        <w:rPr>
          <w:b/>
          <w:sz w:val="28"/>
          <w:szCs w:val="28"/>
        </w:rPr>
        <w:t>4</w:t>
      </w:r>
      <w:r w:rsidR="009809F9" w:rsidRPr="001913F2">
        <w:rPr>
          <w:b/>
          <w:sz w:val="28"/>
          <w:szCs w:val="28"/>
        </w:rPr>
        <w:t>.</w:t>
      </w:r>
      <w:r w:rsidR="009809F9" w:rsidRPr="001913F2">
        <w:rPr>
          <w:b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0E2101" w:rsidRPr="001913F2" w:rsidRDefault="000E2101" w:rsidP="009809F9">
      <w:pPr>
        <w:jc w:val="both"/>
        <w:rPr>
          <w:b/>
          <w:sz w:val="16"/>
          <w:szCs w:val="16"/>
        </w:rPr>
      </w:pPr>
    </w:p>
    <w:p w:rsidR="009809F9" w:rsidRPr="001913F2" w:rsidRDefault="000E2101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1.</w:t>
      </w:r>
      <w:r w:rsidR="009809F9" w:rsidRPr="001913F2">
        <w:rPr>
          <w:sz w:val="28"/>
          <w:szCs w:val="28"/>
        </w:rPr>
        <w:tab/>
        <w:t xml:space="preserve">В </w:t>
      </w:r>
      <w:r w:rsidRPr="001913F2">
        <w:rPr>
          <w:sz w:val="28"/>
          <w:szCs w:val="28"/>
        </w:rPr>
        <w:t>2018 году и текущем периоде 2019 года</w:t>
      </w:r>
      <w:r w:rsidR="009809F9" w:rsidRPr="001913F2">
        <w:rPr>
          <w:sz w:val="28"/>
          <w:szCs w:val="28"/>
        </w:rPr>
        <w:t xml:space="preserve"> балансовая стоимость основных фондов Управления составила:</w:t>
      </w:r>
    </w:p>
    <w:p w:rsidR="009809F9" w:rsidRPr="001913F2" w:rsidRDefault="000E2101" w:rsidP="009809F9">
      <w:pPr>
        <w:pStyle w:val="afe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–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>на 01.01.2018 – 12</w:t>
      </w:r>
      <w:r w:rsidR="009809F9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819</w:t>
      </w:r>
      <w:r w:rsidR="009809F9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224,60 рублей (износ – 79,92%);</w:t>
      </w:r>
    </w:p>
    <w:p w:rsidR="009809F9" w:rsidRPr="001913F2" w:rsidRDefault="000E2101" w:rsidP="009809F9">
      <w:pPr>
        <w:pStyle w:val="afe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–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>на 01.01.2019 –14 444 313,81 рублей (износ –83,53%);</w:t>
      </w:r>
    </w:p>
    <w:p w:rsidR="009809F9" w:rsidRPr="001913F2" w:rsidRDefault="000E2101" w:rsidP="009809F9">
      <w:pPr>
        <w:pStyle w:val="afe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–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>на 01.10.2019 – 3 159 864,17 рублей (износ – 93,95%);</w:t>
      </w:r>
    </w:p>
    <w:p w:rsidR="009809F9" w:rsidRPr="001913F2" w:rsidRDefault="00F50F27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2.</w:t>
      </w:r>
      <w:r w:rsidR="009809F9" w:rsidRPr="001913F2">
        <w:rPr>
          <w:sz w:val="28"/>
          <w:szCs w:val="28"/>
        </w:rPr>
        <w:tab/>
      </w:r>
      <w:proofErr w:type="gramStart"/>
      <w:r w:rsidR="009809F9" w:rsidRPr="001913F2">
        <w:rPr>
          <w:sz w:val="28"/>
          <w:szCs w:val="28"/>
        </w:rPr>
        <w:t>В</w:t>
      </w:r>
      <w:proofErr w:type="gramEnd"/>
      <w:r w:rsidR="009809F9" w:rsidRPr="001913F2">
        <w:rPr>
          <w:sz w:val="28"/>
          <w:szCs w:val="28"/>
        </w:rPr>
        <w:t xml:space="preserve"> соответствии решением Собрания депутатов Озерского городского округа от 26.02.2014 №</w:t>
      </w:r>
      <w:r w:rsidRPr="001913F2">
        <w:rPr>
          <w:sz w:val="28"/>
          <w:szCs w:val="28"/>
        </w:rPr>
        <w:t xml:space="preserve"> 39</w:t>
      </w:r>
      <w:r w:rsidR="009809F9" w:rsidRPr="001913F2">
        <w:rPr>
          <w:sz w:val="28"/>
          <w:szCs w:val="28"/>
        </w:rPr>
        <w:t>, постановлением администрации Озерского городского округа от 18.03.2014 № 725</w:t>
      </w:r>
      <w:r w:rsidRPr="001913F2">
        <w:rPr>
          <w:sz w:val="28"/>
          <w:szCs w:val="28"/>
        </w:rPr>
        <w:t xml:space="preserve"> </w:t>
      </w:r>
      <w:r w:rsidR="009809F9" w:rsidRPr="001913F2">
        <w:rPr>
          <w:sz w:val="28"/>
          <w:szCs w:val="28"/>
        </w:rPr>
        <w:t xml:space="preserve">Управлению переданы </w:t>
      </w:r>
      <w:r w:rsidRPr="001913F2">
        <w:rPr>
          <w:sz w:val="28"/>
          <w:szCs w:val="28"/>
        </w:rPr>
        <w:t xml:space="preserve">на праве оперативного управления </w:t>
      </w:r>
      <w:r w:rsidR="009809F9" w:rsidRPr="001913F2">
        <w:rPr>
          <w:sz w:val="28"/>
          <w:szCs w:val="28"/>
        </w:rPr>
        <w:t>следующие объекты муниципального недвижимого имущества:</w:t>
      </w:r>
    </w:p>
    <w:tbl>
      <w:tblPr>
        <w:tblW w:w="4996" w:type="pct"/>
        <w:tblLayout w:type="fixed"/>
        <w:tblLook w:val="00A0" w:firstRow="1" w:lastRow="0" w:firstColumn="1" w:lastColumn="0" w:noHBand="0" w:noVBand="0"/>
      </w:tblPr>
      <w:tblGrid>
        <w:gridCol w:w="2684"/>
        <w:gridCol w:w="1079"/>
        <w:gridCol w:w="2902"/>
        <w:gridCol w:w="2147"/>
        <w:gridCol w:w="1385"/>
      </w:tblGrid>
      <w:tr w:rsidR="00AB0D8E" w:rsidRPr="001913F2" w:rsidTr="00F50F27">
        <w:trPr>
          <w:trHeight w:val="241"/>
          <w:tblHeader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9809F9" w:rsidRPr="001913F2" w:rsidRDefault="009809F9" w:rsidP="00F50F27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3</w:t>
            </w:r>
            <w:r w:rsidR="00F50F27" w:rsidRPr="001913F2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0D8E" w:rsidRPr="001913F2" w:rsidTr="00F50F27">
        <w:trPr>
          <w:trHeight w:val="241"/>
          <w:tblHeader/>
        </w:trPr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1913F2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Основание нахождения (</w:t>
            </w:r>
            <w:r w:rsidR="00F50F27" w:rsidRPr="001913F2">
              <w:rPr>
                <w:sz w:val="18"/>
                <w:szCs w:val="18"/>
                <w:lang w:eastAsia="ru-RU"/>
              </w:rPr>
              <w:t xml:space="preserve">номер и дата </w:t>
            </w:r>
            <w:r w:rsidRPr="001913F2">
              <w:rPr>
                <w:sz w:val="18"/>
                <w:szCs w:val="18"/>
                <w:lang w:eastAsia="ru-RU"/>
              </w:rPr>
              <w:t>приказ</w:t>
            </w:r>
            <w:r w:rsidR="00F50F27" w:rsidRPr="001913F2">
              <w:rPr>
                <w:sz w:val="18"/>
                <w:szCs w:val="18"/>
                <w:lang w:eastAsia="ru-RU"/>
              </w:rPr>
              <w:t>а</w:t>
            </w:r>
            <w:r w:rsidRPr="001913F2">
              <w:rPr>
                <w:sz w:val="18"/>
                <w:szCs w:val="18"/>
                <w:lang w:eastAsia="ru-RU"/>
              </w:rPr>
              <w:t xml:space="preserve"> </w:t>
            </w:r>
            <w:r w:rsidR="00F50F27" w:rsidRPr="001913F2">
              <w:rPr>
                <w:sz w:val="18"/>
                <w:szCs w:val="18"/>
                <w:lang w:eastAsia="ru-RU"/>
              </w:rPr>
              <w:t>Комитета по управлению муниципальным имуществом, передаточного акта</w:t>
            </w:r>
            <w:r w:rsidRPr="001913F2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AB0D8E" w:rsidRPr="001913F2" w:rsidTr="00F50F27">
        <w:trPr>
          <w:trHeight w:val="2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0F27" w:rsidRPr="001913F2" w:rsidRDefault="00F50F27" w:rsidP="00F50F2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НЕЖИЛЫЕ ЗДАНИЯ И ПОМЕЩЕНИЯ</w:t>
            </w:r>
          </w:p>
        </w:tc>
      </w:tr>
      <w:tr w:rsidR="00AB0D8E" w:rsidRPr="001913F2" w:rsidTr="00F50F27">
        <w:trPr>
          <w:trHeight w:val="293"/>
        </w:trPr>
        <w:tc>
          <w:tcPr>
            <w:tcW w:w="13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Нежилое помещение №</w:t>
            </w:r>
            <w:r w:rsidR="00F50F27" w:rsidRPr="001913F2">
              <w:rPr>
                <w:sz w:val="18"/>
                <w:szCs w:val="18"/>
              </w:rPr>
              <w:t xml:space="preserve"> 2, </w:t>
            </w:r>
          </w:p>
          <w:p w:rsidR="009809F9" w:rsidRPr="001913F2" w:rsidRDefault="00F50F27" w:rsidP="00F50F27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ул.</w:t>
            </w:r>
            <w:r w:rsidR="009809F9" w:rsidRPr="001913F2">
              <w:rPr>
                <w:sz w:val="18"/>
                <w:szCs w:val="18"/>
              </w:rPr>
              <w:t xml:space="preserve"> Космонавтов</w:t>
            </w:r>
            <w:r w:rsidRPr="001913F2">
              <w:rPr>
                <w:sz w:val="18"/>
                <w:szCs w:val="18"/>
              </w:rPr>
              <w:t xml:space="preserve">,20 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831,4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74 АД № 880790</w:t>
            </w:r>
          </w:p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от 23.04.2014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F50F27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№ 93</w:t>
            </w:r>
            <w:r w:rsidR="009809F9" w:rsidRPr="001913F2">
              <w:rPr>
                <w:sz w:val="18"/>
                <w:szCs w:val="18"/>
                <w:lang w:eastAsia="ru-RU"/>
              </w:rPr>
              <w:t xml:space="preserve"> </w:t>
            </w:r>
            <w:r w:rsidRPr="001913F2">
              <w:rPr>
                <w:sz w:val="18"/>
                <w:szCs w:val="18"/>
              </w:rPr>
              <w:t>от 07.04.2014,</w:t>
            </w:r>
          </w:p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акт от </w:t>
            </w:r>
            <w:r w:rsidRPr="001913F2">
              <w:rPr>
                <w:sz w:val="18"/>
                <w:szCs w:val="18"/>
              </w:rPr>
              <w:t>07.04.2014 № 33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09F9" w:rsidRPr="001913F2" w:rsidRDefault="009809F9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5</w:t>
            </w:r>
            <w:r w:rsidR="00BA08BA">
              <w:rPr>
                <w:sz w:val="18"/>
                <w:szCs w:val="18"/>
              </w:rPr>
              <w:t> </w:t>
            </w:r>
            <w:r w:rsidRPr="001913F2">
              <w:rPr>
                <w:sz w:val="18"/>
                <w:szCs w:val="18"/>
              </w:rPr>
              <w:t>375</w:t>
            </w:r>
            <w:r w:rsidR="00BA08BA">
              <w:rPr>
                <w:sz w:val="18"/>
                <w:szCs w:val="18"/>
              </w:rPr>
              <w:t> </w:t>
            </w:r>
            <w:r w:rsidRPr="001913F2">
              <w:rPr>
                <w:sz w:val="18"/>
                <w:szCs w:val="18"/>
              </w:rPr>
              <w:t xml:space="preserve">881,74 </w:t>
            </w:r>
          </w:p>
        </w:tc>
      </w:tr>
      <w:tr w:rsidR="00AB0D8E" w:rsidRPr="001913F2" w:rsidTr="00F50F27">
        <w:trPr>
          <w:trHeight w:val="268"/>
        </w:trPr>
        <w:tc>
          <w:tcPr>
            <w:tcW w:w="13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Нежилое помещение №</w:t>
            </w:r>
            <w:r w:rsidR="00F50F27" w:rsidRPr="001913F2">
              <w:rPr>
                <w:sz w:val="18"/>
                <w:szCs w:val="18"/>
              </w:rPr>
              <w:t xml:space="preserve"> </w:t>
            </w:r>
            <w:r w:rsidRPr="001913F2">
              <w:rPr>
                <w:sz w:val="18"/>
                <w:szCs w:val="18"/>
              </w:rPr>
              <w:t xml:space="preserve">7, </w:t>
            </w:r>
          </w:p>
          <w:p w:rsidR="009809F9" w:rsidRPr="001913F2" w:rsidRDefault="00F50F27" w:rsidP="00F50F27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 xml:space="preserve">ул. </w:t>
            </w:r>
            <w:r w:rsidR="009809F9" w:rsidRPr="001913F2">
              <w:rPr>
                <w:sz w:val="18"/>
                <w:szCs w:val="18"/>
              </w:rPr>
              <w:t>Космонавтов</w:t>
            </w:r>
            <w:r w:rsidRPr="001913F2">
              <w:rPr>
                <w:sz w:val="18"/>
                <w:szCs w:val="18"/>
              </w:rPr>
              <w:t>,</w:t>
            </w:r>
            <w:r w:rsidR="009809F9" w:rsidRPr="001913F2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74:41:0101035:1890-74/041/2017-2 </w:t>
            </w:r>
          </w:p>
          <w:p w:rsidR="009809F9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от 01.09.2017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F50F27" w:rsidP="00F50F27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 xml:space="preserve">№ 352 </w:t>
            </w:r>
            <w:r w:rsidR="009809F9" w:rsidRPr="001913F2">
              <w:rPr>
                <w:sz w:val="18"/>
                <w:szCs w:val="18"/>
              </w:rPr>
              <w:t>от 25.09.2017</w:t>
            </w:r>
            <w:r w:rsidRPr="001913F2">
              <w:rPr>
                <w:sz w:val="18"/>
                <w:szCs w:val="18"/>
              </w:rPr>
              <w:t>,</w:t>
            </w:r>
          </w:p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акт от </w:t>
            </w:r>
            <w:r w:rsidRPr="001913F2">
              <w:rPr>
                <w:sz w:val="18"/>
                <w:szCs w:val="18"/>
              </w:rPr>
              <w:t>25.09.2017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09F9" w:rsidRPr="001913F2" w:rsidRDefault="009809F9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309 827,76</w:t>
            </w:r>
          </w:p>
        </w:tc>
      </w:tr>
      <w:tr w:rsidR="00AB0D8E" w:rsidRPr="001913F2" w:rsidTr="00F50F27">
        <w:trPr>
          <w:trHeight w:val="268"/>
        </w:trPr>
        <w:tc>
          <w:tcPr>
            <w:tcW w:w="13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Нежилое помещение №</w:t>
            </w:r>
            <w:r w:rsidR="00F50F27" w:rsidRPr="001913F2">
              <w:rPr>
                <w:sz w:val="18"/>
                <w:szCs w:val="18"/>
              </w:rPr>
              <w:t xml:space="preserve"> </w:t>
            </w:r>
            <w:r w:rsidRPr="001913F2">
              <w:rPr>
                <w:sz w:val="18"/>
                <w:szCs w:val="18"/>
              </w:rPr>
              <w:t>6,</w:t>
            </w:r>
          </w:p>
          <w:p w:rsidR="009809F9" w:rsidRPr="001913F2" w:rsidRDefault="009809F9" w:rsidP="00F50F27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 xml:space="preserve"> </w:t>
            </w:r>
            <w:r w:rsidR="00F50F27" w:rsidRPr="001913F2">
              <w:rPr>
                <w:sz w:val="18"/>
                <w:szCs w:val="18"/>
              </w:rPr>
              <w:t xml:space="preserve">ул. Космонавтов, </w:t>
            </w:r>
            <w:r w:rsidRPr="001913F2">
              <w:rPr>
                <w:sz w:val="18"/>
                <w:szCs w:val="18"/>
              </w:rPr>
              <w:t>20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74:41:0101035:1889-74/041/2017-2 </w:t>
            </w:r>
          </w:p>
          <w:p w:rsidR="009809F9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от 01.09.2017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F27" w:rsidRPr="001913F2" w:rsidRDefault="00F50F27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 xml:space="preserve">№ 351 </w:t>
            </w:r>
            <w:r w:rsidR="009809F9" w:rsidRPr="001913F2">
              <w:rPr>
                <w:sz w:val="18"/>
                <w:szCs w:val="18"/>
              </w:rPr>
              <w:t>от 25.09.2017</w:t>
            </w:r>
            <w:r w:rsidR="009809F9" w:rsidRPr="001913F2">
              <w:rPr>
                <w:sz w:val="18"/>
                <w:szCs w:val="18"/>
                <w:lang w:eastAsia="ru-RU"/>
              </w:rPr>
              <w:t xml:space="preserve">, </w:t>
            </w:r>
          </w:p>
          <w:p w:rsidR="009809F9" w:rsidRPr="001913F2" w:rsidRDefault="009809F9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акт от </w:t>
            </w:r>
            <w:r w:rsidRPr="001913F2">
              <w:rPr>
                <w:sz w:val="18"/>
                <w:szCs w:val="18"/>
              </w:rPr>
              <w:t>25.09.2017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09F9" w:rsidRPr="001913F2" w:rsidRDefault="009809F9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393 442,36</w:t>
            </w:r>
          </w:p>
        </w:tc>
      </w:tr>
      <w:tr w:rsidR="00AB0D8E" w:rsidRPr="001913F2" w:rsidTr="00F50F27">
        <w:trPr>
          <w:trHeight w:val="268"/>
        </w:trPr>
        <w:tc>
          <w:tcPr>
            <w:tcW w:w="131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Нежилое помещение №</w:t>
            </w:r>
            <w:r w:rsidR="00F50F27" w:rsidRPr="001913F2">
              <w:rPr>
                <w:sz w:val="18"/>
                <w:szCs w:val="18"/>
              </w:rPr>
              <w:t xml:space="preserve"> 5</w:t>
            </w:r>
            <w:r w:rsidRPr="001913F2">
              <w:rPr>
                <w:sz w:val="18"/>
                <w:szCs w:val="18"/>
              </w:rPr>
              <w:t xml:space="preserve">, </w:t>
            </w:r>
          </w:p>
          <w:p w:rsidR="009809F9" w:rsidRPr="001913F2" w:rsidRDefault="00F50F27" w:rsidP="00F50F27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>ул.</w:t>
            </w:r>
            <w:r w:rsidR="009809F9" w:rsidRPr="001913F2">
              <w:rPr>
                <w:sz w:val="18"/>
                <w:szCs w:val="18"/>
              </w:rPr>
              <w:t xml:space="preserve"> Космонавт</w:t>
            </w:r>
            <w:r w:rsidRPr="001913F2">
              <w:rPr>
                <w:sz w:val="18"/>
                <w:szCs w:val="18"/>
              </w:rPr>
              <w:t>ов,</w:t>
            </w:r>
            <w:r w:rsidR="009809F9" w:rsidRPr="001913F2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9F9" w:rsidRPr="001913F2" w:rsidRDefault="009809F9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F27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74:41:0101035:1891-74/041/2017-2 </w:t>
            </w:r>
          </w:p>
          <w:p w:rsidR="009809F9" w:rsidRPr="001913F2" w:rsidRDefault="009809F9" w:rsidP="00F50F27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от 01.09.2017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F27" w:rsidRPr="001913F2" w:rsidRDefault="00F50F27" w:rsidP="00F50F27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 xml:space="preserve">№ 350 </w:t>
            </w:r>
            <w:r w:rsidR="009809F9" w:rsidRPr="001913F2">
              <w:rPr>
                <w:sz w:val="18"/>
                <w:szCs w:val="18"/>
              </w:rPr>
              <w:t>от 25.09.2017</w:t>
            </w:r>
            <w:r w:rsidRPr="001913F2">
              <w:rPr>
                <w:sz w:val="18"/>
                <w:szCs w:val="18"/>
              </w:rPr>
              <w:t>,</w:t>
            </w:r>
          </w:p>
          <w:p w:rsidR="009809F9" w:rsidRPr="001913F2" w:rsidRDefault="00F50F27" w:rsidP="00F50F27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 xml:space="preserve"> </w:t>
            </w:r>
            <w:r w:rsidR="009809F9" w:rsidRPr="001913F2">
              <w:rPr>
                <w:sz w:val="18"/>
                <w:szCs w:val="18"/>
                <w:lang w:eastAsia="ru-RU"/>
              </w:rPr>
              <w:t xml:space="preserve">акт от </w:t>
            </w:r>
            <w:r w:rsidR="009809F9" w:rsidRPr="001913F2">
              <w:rPr>
                <w:sz w:val="18"/>
                <w:szCs w:val="18"/>
              </w:rPr>
              <w:t>25.09.2017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9F9" w:rsidRPr="001913F2" w:rsidRDefault="009809F9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1 991 194,28</w:t>
            </w:r>
          </w:p>
        </w:tc>
      </w:tr>
    </w:tbl>
    <w:p w:rsidR="009809F9" w:rsidRPr="001913F2" w:rsidRDefault="009809F9" w:rsidP="009809F9">
      <w:pPr>
        <w:pStyle w:val="afe"/>
        <w:jc w:val="both"/>
        <w:rPr>
          <w:rFonts w:ascii="Times New Roman" w:hAnsi="Times New Roman" w:cs="Times New Roman"/>
          <w:sz w:val="6"/>
          <w:szCs w:val="6"/>
        </w:rPr>
      </w:pPr>
    </w:p>
    <w:p w:rsidR="00E146CA" w:rsidRPr="001913F2" w:rsidRDefault="00AB0D8E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3.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</w:r>
      <w:r w:rsidR="00E146CA" w:rsidRPr="001913F2">
        <w:rPr>
          <w:rFonts w:ascii="Times New Roman" w:hAnsi="Times New Roman" w:cs="Times New Roman"/>
          <w:sz w:val="28"/>
          <w:szCs w:val="28"/>
        </w:rPr>
        <w:t>П</w:t>
      </w:r>
      <w:r w:rsidRPr="001913F2">
        <w:rPr>
          <w:rFonts w:ascii="Times New Roman" w:hAnsi="Times New Roman" w:cs="Times New Roman"/>
          <w:sz w:val="28"/>
          <w:szCs w:val="28"/>
        </w:rPr>
        <w:t xml:space="preserve">риказом Управления </w:t>
      </w:r>
      <w:r w:rsidR="00E146CA" w:rsidRPr="001913F2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Озерского городского округа </w:t>
      </w:r>
      <w:r w:rsidR="009809F9" w:rsidRPr="001913F2">
        <w:rPr>
          <w:rFonts w:ascii="Times New Roman" w:hAnsi="Times New Roman" w:cs="Times New Roman"/>
          <w:sz w:val="28"/>
          <w:szCs w:val="28"/>
        </w:rPr>
        <w:t>от 03.05.2017 №</w:t>
      </w:r>
      <w:r w:rsidR="00940F3E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182 «О внесении изменений в реестр», от 25.09.2017 №№</w:t>
      </w:r>
      <w:r w:rsidR="00940F3E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350,</w:t>
      </w:r>
      <w:r w:rsidR="00514D24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>351,</w:t>
      </w:r>
      <w:r w:rsidR="00514D24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352 «О закреплении имущества на праве оперативного управления» </w:t>
      </w:r>
      <w:r w:rsidR="00E146CA" w:rsidRPr="001913F2">
        <w:rPr>
          <w:rFonts w:ascii="Times New Roman" w:hAnsi="Times New Roman" w:cs="Times New Roman"/>
          <w:sz w:val="28"/>
          <w:szCs w:val="28"/>
        </w:rPr>
        <w:t>нежилое помещение №</w:t>
      </w:r>
      <w:r w:rsidR="001736ED" w:rsidRPr="001913F2">
        <w:rPr>
          <w:rFonts w:ascii="Times New Roman" w:hAnsi="Times New Roman" w:cs="Times New Roman"/>
          <w:sz w:val="28"/>
          <w:szCs w:val="28"/>
        </w:rPr>
        <w:t> </w:t>
      </w:r>
      <w:r w:rsidR="00E146CA" w:rsidRPr="001913F2">
        <w:rPr>
          <w:rFonts w:ascii="Times New Roman" w:hAnsi="Times New Roman" w:cs="Times New Roman"/>
          <w:sz w:val="28"/>
          <w:szCs w:val="28"/>
        </w:rPr>
        <w:t xml:space="preserve">3 общей площадью 415,7 </w:t>
      </w:r>
      <w:proofErr w:type="spellStart"/>
      <w:r w:rsidR="00E146CA" w:rsidRPr="00191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46CA" w:rsidRPr="001913F2">
        <w:rPr>
          <w:rFonts w:ascii="Times New Roman" w:hAnsi="Times New Roman" w:cs="Times New Roman"/>
          <w:sz w:val="28"/>
          <w:szCs w:val="28"/>
        </w:rPr>
        <w:t xml:space="preserve">. разделено </w:t>
      </w:r>
      <w:r w:rsidR="00940F3E" w:rsidRPr="001913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6CA" w:rsidRPr="001913F2">
        <w:rPr>
          <w:rFonts w:ascii="Times New Roman" w:hAnsi="Times New Roman" w:cs="Times New Roman"/>
          <w:sz w:val="28"/>
          <w:szCs w:val="28"/>
        </w:rPr>
        <w:t xml:space="preserve">на </w:t>
      </w:r>
      <w:r w:rsidR="00123357" w:rsidRPr="001913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146CA" w:rsidRPr="001913F2">
        <w:rPr>
          <w:rFonts w:ascii="Times New Roman" w:hAnsi="Times New Roman" w:cs="Times New Roman"/>
          <w:sz w:val="28"/>
          <w:szCs w:val="28"/>
        </w:rPr>
        <w:t>объекты:</w:t>
      </w:r>
      <w:r w:rsidRPr="0019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57" w:rsidRPr="001913F2" w:rsidRDefault="00123357" w:rsidP="00123357">
      <w:pPr>
        <w:pStyle w:val="a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  <w:t>–</w:t>
      </w: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нежил</w:t>
      </w:r>
      <w:r w:rsidRPr="001913F2">
        <w:rPr>
          <w:rFonts w:ascii="Times New Roman" w:hAnsi="Times New Roman" w:cs="Times New Roman"/>
          <w:sz w:val="28"/>
          <w:szCs w:val="28"/>
        </w:rPr>
        <w:t>ое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1913F2">
        <w:rPr>
          <w:rFonts w:ascii="Times New Roman" w:hAnsi="Times New Roman" w:cs="Times New Roman"/>
          <w:sz w:val="28"/>
          <w:szCs w:val="28"/>
        </w:rPr>
        <w:t>е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="00AB0D8E" w:rsidRPr="001913F2">
        <w:rPr>
          <w:rFonts w:ascii="Times New Roman" w:hAnsi="Times New Roman" w:cs="Times New Roman"/>
          <w:sz w:val="28"/>
          <w:szCs w:val="28"/>
        </w:rPr>
        <w:t>№</w:t>
      </w:r>
      <w:r w:rsidR="00940F3E" w:rsidRPr="001913F2">
        <w:rPr>
          <w:rFonts w:ascii="Times New Roman" w:hAnsi="Times New Roman" w:cs="Times New Roman"/>
          <w:sz w:val="28"/>
          <w:szCs w:val="28"/>
        </w:rPr>
        <w:t> </w:t>
      </w:r>
      <w:r w:rsidR="00AB0D8E" w:rsidRPr="001913F2">
        <w:rPr>
          <w:rFonts w:ascii="Times New Roman" w:hAnsi="Times New Roman" w:cs="Times New Roman"/>
          <w:sz w:val="28"/>
          <w:szCs w:val="28"/>
        </w:rPr>
        <w:t xml:space="preserve">5 общей площадью 307,2 </w:t>
      </w:r>
      <w:proofErr w:type="spellStart"/>
      <w:r w:rsidR="00AB0D8E" w:rsidRPr="00191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809F9" w:rsidRPr="001913F2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>1 991 194,28</w:t>
      </w:r>
      <w:r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23357" w:rsidRPr="001913F2" w:rsidRDefault="00123357" w:rsidP="0012335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  <w:t>–</w:t>
      </w:r>
      <w:r w:rsidRPr="001913F2">
        <w:rPr>
          <w:rFonts w:ascii="Times New Roman" w:hAnsi="Times New Roman" w:cs="Times New Roman"/>
          <w:sz w:val="28"/>
          <w:szCs w:val="28"/>
        </w:rPr>
        <w:tab/>
        <w:t xml:space="preserve">нежилое помещение </w:t>
      </w:r>
      <w:r w:rsidR="00940F3E" w:rsidRPr="001913F2">
        <w:rPr>
          <w:rFonts w:ascii="Times New Roman" w:hAnsi="Times New Roman" w:cs="Times New Roman"/>
          <w:sz w:val="28"/>
          <w:szCs w:val="28"/>
        </w:rPr>
        <w:t>№ 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6 общей площадью 60,7 </w:t>
      </w:r>
      <w:proofErr w:type="spellStart"/>
      <w:r w:rsidR="009809F9" w:rsidRPr="00191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B0D8E" w:rsidRPr="001913F2">
        <w:rPr>
          <w:rFonts w:ascii="Times New Roman" w:hAnsi="Times New Roman" w:cs="Times New Roman"/>
          <w:sz w:val="28"/>
          <w:szCs w:val="28"/>
        </w:rPr>
        <w:t>,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балансовой стоимостью 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>393 442,36 рублей</w:t>
      </w:r>
      <w:r w:rsidRPr="001913F2">
        <w:rPr>
          <w:rFonts w:ascii="Times New Roman" w:hAnsi="Times New Roman" w:cs="Times New Roman"/>
          <w:sz w:val="28"/>
          <w:szCs w:val="28"/>
        </w:rPr>
        <w:t>;</w:t>
      </w:r>
    </w:p>
    <w:p w:rsidR="009809F9" w:rsidRPr="001913F2" w:rsidRDefault="00123357" w:rsidP="0012335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  <w:t>–</w:t>
      </w:r>
      <w:r w:rsidRPr="001913F2">
        <w:rPr>
          <w:rFonts w:ascii="Times New Roman" w:hAnsi="Times New Roman" w:cs="Times New Roman"/>
          <w:sz w:val="28"/>
          <w:szCs w:val="28"/>
        </w:rPr>
        <w:tab/>
        <w:t xml:space="preserve">нежилое помещение </w:t>
      </w:r>
      <w:r w:rsidR="009809F9" w:rsidRPr="001913F2">
        <w:rPr>
          <w:rFonts w:ascii="Times New Roman" w:hAnsi="Times New Roman" w:cs="Times New Roman"/>
          <w:sz w:val="28"/>
          <w:szCs w:val="28"/>
        </w:rPr>
        <w:t>№</w:t>
      </w:r>
      <w:r w:rsidR="00940F3E" w:rsidRPr="001913F2">
        <w:rPr>
          <w:rFonts w:ascii="Times New Roman" w:hAnsi="Times New Roman" w:cs="Times New Roman"/>
          <w:sz w:val="28"/>
          <w:szCs w:val="28"/>
        </w:rPr>
        <w:t> 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7 общей площадью 47,8 </w:t>
      </w:r>
      <w:proofErr w:type="spellStart"/>
      <w:r w:rsidR="009809F9" w:rsidRPr="00191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809F9" w:rsidRPr="001913F2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>309 827,76 рублей.</w:t>
      </w:r>
    </w:p>
    <w:p w:rsidR="009809F9" w:rsidRPr="001913F2" w:rsidRDefault="00AB0D8E" w:rsidP="009809F9">
      <w:pPr>
        <w:jc w:val="both"/>
        <w:rPr>
          <w:sz w:val="28"/>
          <w:szCs w:val="28"/>
          <w:lang w:eastAsia="ru-RU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4</w:t>
      </w:r>
      <w:r w:rsidRPr="001913F2">
        <w:rPr>
          <w:sz w:val="28"/>
          <w:szCs w:val="28"/>
        </w:rPr>
        <w:t>.</w:t>
      </w:r>
      <w:r w:rsidR="009809F9" w:rsidRPr="001913F2">
        <w:rPr>
          <w:sz w:val="28"/>
          <w:szCs w:val="28"/>
        </w:rPr>
        <w:tab/>
        <w:t xml:space="preserve">По данным бухгалтерской (финансовой) отчетности </w:t>
      </w:r>
      <w:r w:rsidR="009809F9" w:rsidRPr="001913F2">
        <w:rPr>
          <w:sz w:val="28"/>
          <w:szCs w:val="20"/>
          <w:lang w:eastAsia="ru-RU"/>
        </w:rPr>
        <w:t xml:space="preserve">за 2018 год (ф. 0503768 «Сведения о движении нефинансовых активов») стоимость основных средств и материальных запасов по состоянию на 01.01.2019 </w:t>
      </w:r>
      <w:r w:rsidR="009809F9" w:rsidRPr="001913F2">
        <w:rPr>
          <w:sz w:val="28"/>
          <w:szCs w:val="28"/>
        </w:rPr>
        <w:t xml:space="preserve">составила </w:t>
      </w:r>
      <w:r w:rsidRPr="001913F2">
        <w:rPr>
          <w:sz w:val="28"/>
          <w:szCs w:val="28"/>
        </w:rPr>
        <w:t xml:space="preserve">                       </w:t>
      </w:r>
      <w:r w:rsidR="009809F9" w:rsidRPr="001913F2">
        <w:rPr>
          <w:sz w:val="28"/>
          <w:szCs w:val="28"/>
        </w:rPr>
        <w:t>15 466 742,08 рублей. Стоимость поступивших в отчетном периоде основных средств и материальных</w:t>
      </w:r>
      <w:r w:rsidR="009809F9" w:rsidRPr="001913F2">
        <w:rPr>
          <w:sz w:val="28"/>
          <w:szCs w:val="20"/>
          <w:lang w:eastAsia="ru-RU"/>
        </w:rPr>
        <w:t xml:space="preserve"> запасов </w:t>
      </w:r>
      <w:r w:rsidR="009809F9" w:rsidRPr="001913F2">
        <w:rPr>
          <w:sz w:val="28"/>
          <w:szCs w:val="28"/>
        </w:rPr>
        <w:t>составила 2 153 515,07 рублей</w:t>
      </w:r>
      <w:r w:rsidR="009809F9" w:rsidRPr="001913F2">
        <w:rPr>
          <w:sz w:val="28"/>
          <w:szCs w:val="28"/>
          <w:lang w:eastAsia="ru-RU"/>
        </w:rPr>
        <w:t xml:space="preserve">, выбывших </w:t>
      </w:r>
      <w:r w:rsidR="009809F9" w:rsidRPr="001913F2">
        <w:rPr>
          <w:sz w:val="28"/>
          <w:szCs w:val="20"/>
          <w:lang w:eastAsia="ru-RU"/>
        </w:rPr>
        <w:t>–</w:t>
      </w:r>
      <w:r w:rsidR="009809F9" w:rsidRPr="001913F2">
        <w:rPr>
          <w:sz w:val="28"/>
          <w:szCs w:val="28"/>
        </w:rPr>
        <w:t xml:space="preserve"> </w:t>
      </w:r>
      <w:r w:rsidRPr="001913F2">
        <w:rPr>
          <w:sz w:val="28"/>
          <w:szCs w:val="28"/>
        </w:rPr>
        <w:t xml:space="preserve">                               </w:t>
      </w:r>
      <w:r w:rsidR="009809F9" w:rsidRPr="001913F2">
        <w:rPr>
          <w:sz w:val="28"/>
          <w:szCs w:val="28"/>
        </w:rPr>
        <w:t xml:space="preserve">425 877,53 </w:t>
      </w:r>
      <w:r w:rsidR="009809F9" w:rsidRPr="001913F2">
        <w:rPr>
          <w:sz w:val="28"/>
          <w:szCs w:val="28"/>
          <w:lang w:eastAsia="ru-RU"/>
        </w:rPr>
        <w:t>рублей, в том числе: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530"/>
        <w:gridCol w:w="3955"/>
        <w:gridCol w:w="1391"/>
        <w:gridCol w:w="1393"/>
        <w:gridCol w:w="1391"/>
        <w:gridCol w:w="1476"/>
      </w:tblGrid>
      <w:tr w:rsidR="00AB0D8E" w:rsidRPr="001913F2" w:rsidTr="00AB0D8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09F9" w:rsidRPr="001913F2" w:rsidRDefault="00AB0D8E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Таблица № </w:t>
            </w:r>
            <w:r w:rsidR="00123357" w:rsidRPr="001913F2">
              <w:rPr>
                <w:sz w:val="18"/>
                <w:szCs w:val="18"/>
                <w:lang w:eastAsia="ru-RU"/>
              </w:rPr>
              <w:t>4</w:t>
            </w:r>
            <w:r w:rsidR="009809F9"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0D8E" w:rsidRPr="001913F2" w:rsidTr="00AB0D8E">
        <w:trPr>
          <w:trHeight w:val="513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AB0D8E" w:rsidRPr="001913F2" w:rsidTr="00AB0D8E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ДВИЖЕНИЕ НЕФИНАНСОВЫХ АКТИВОВ за 2018 год</w:t>
            </w:r>
          </w:p>
        </w:tc>
      </w:tr>
      <w:tr w:rsidR="00AB0D8E" w:rsidRPr="001913F2" w:rsidTr="00AB0D8E">
        <w:trPr>
          <w:trHeight w:val="130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12 819 224,60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1 688 154,51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63 065,30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14 444 313,81</w:t>
            </w:r>
          </w:p>
        </w:tc>
      </w:tr>
      <w:tr w:rsidR="00AB0D8E" w:rsidRPr="001913F2" w:rsidTr="00AB0D8E">
        <w:trPr>
          <w:trHeight w:val="209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Нежилые помещения (здания и сооружения)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8 070 346,14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8 070 346,14</w:t>
            </w:r>
          </w:p>
        </w:tc>
      </w:tr>
      <w:tr w:rsidR="00AB0D8E" w:rsidRPr="001913F2" w:rsidTr="00AB0D8E">
        <w:trPr>
          <w:trHeight w:val="209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3 497 878,05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1 646 609,21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21 520,00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5 122 967,26</w:t>
            </w:r>
          </w:p>
        </w:tc>
      </w:tr>
      <w:tr w:rsidR="00AB0D8E" w:rsidRPr="001913F2" w:rsidTr="00AB0D8E">
        <w:trPr>
          <w:trHeight w:val="209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B0D8E" w:rsidRPr="001913F2" w:rsidTr="00AB0D8E">
        <w:trPr>
          <w:trHeight w:val="126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1 251 000,41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41 545,30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41 545,30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1 251 000,41</w:t>
            </w:r>
          </w:p>
        </w:tc>
      </w:tr>
      <w:tr w:rsidR="00AB0D8E" w:rsidRPr="001913F2" w:rsidTr="00AB0D8E">
        <w:trPr>
          <w:trHeight w:val="129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919 879,94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465 360,56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362 812,23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1 022 428,27</w:t>
            </w:r>
          </w:p>
        </w:tc>
      </w:tr>
      <w:tr w:rsidR="00AB0D8E" w:rsidRPr="001913F2" w:rsidTr="00AB0D8E">
        <w:trPr>
          <w:trHeight w:val="116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 ЗА 2018 год: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13 739 104,54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2 153 515,07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425 877,53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15 466 742,08</w:t>
            </w:r>
          </w:p>
        </w:tc>
      </w:tr>
    </w:tbl>
    <w:p w:rsidR="009809F9" w:rsidRPr="001913F2" w:rsidRDefault="009809F9" w:rsidP="009809F9">
      <w:pPr>
        <w:pStyle w:val="afe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809F9" w:rsidRPr="001913F2" w:rsidRDefault="009809F9" w:rsidP="009809F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 xml:space="preserve">В 2018 </w:t>
      </w:r>
      <w:r w:rsidR="00AB0D8E" w:rsidRPr="001913F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913F2">
        <w:rPr>
          <w:rFonts w:ascii="Times New Roman" w:hAnsi="Times New Roman" w:cs="Times New Roman"/>
          <w:sz w:val="28"/>
          <w:szCs w:val="28"/>
        </w:rPr>
        <w:t>общая сумма расходов по укреплению</w:t>
      </w:r>
      <w:r w:rsidR="00AB0D8E" w:rsidRPr="001913F2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Pr="001913F2">
        <w:rPr>
          <w:rFonts w:ascii="Times New Roman" w:hAnsi="Times New Roman" w:cs="Times New Roman"/>
          <w:sz w:val="28"/>
          <w:szCs w:val="28"/>
        </w:rPr>
        <w:t>технической базы составила 2 153 515,07 рублей, в том числе:</w:t>
      </w:r>
    </w:p>
    <w:p w:rsidR="009809F9" w:rsidRPr="001913F2" w:rsidRDefault="00AB0D8E" w:rsidP="009809F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–</w:t>
      </w:r>
      <w:r w:rsidR="009809F9" w:rsidRPr="001913F2">
        <w:rPr>
          <w:rFonts w:ascii="Times New Roman" w:hAnsi="Times New Roman" w:cs="Times New Roman"/>
          <w:sz w:val="28"/>
          <w:szCs w:val="28"/>
        </w:rPr>
        <w:tab/>
        <w:t>в рамках осуществления финансовой деятельности Управлением приобретены объекты нефинансовых активов (АРМ, МФУ, роутер, кресло, светильник, шкаф, канцелярские товары).</w:t>
      </w:r>
    </w:p>
    <w:p w:rsidR="009809F9" w:rsidRPr="001913F2" w:rsidRDefault="00AB0D8E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5.</w:t>
      </w:r>
      <w:r w:rsidR="009809F9" w:rsidRPr="001913F2">
        <w:rPr>
          <w:sz w:val="28"/>
          <w:szCs w:val="28"/>
        </w:rPr>
        <w:tab/>
        <w:t xml:space="preserve">По данным бухгалтерского учета, бухгалтерской (финансовой) отчетности </w:t>
      </w:r>
      <w:r w:rsidR="009809F9" w:rsidRPr="001913F2">
        <w:rPr>
          <w:sz w:val="28"/>
          <w:szCs w:val="20"/>
          <w:lang w:eastAsia="ru-RU"/>
        </w:rPr>
        <w:t xml:space="preserve">за </w:t>
      </w:r>
      <w:r w:rsidRPr="001913F2">
        <w:rPr>
          <w:sz w:val="28"/>
          <w:szCs w:val="20"/>
          <w:lang w:eastAsia="ru-RU"/>
        </w:rPr>
        <w:t>9</w:t>
      </w:r>
      <w:r w:rsidR="009809F9" w:rsidRPr="001913F2">
        <w:rPr>
          <w:sz w:val="28"/>
          <w:szCs w:val="20"/>
          <w:lang w:eastAsia="ru-RU"/>
        </w:rPr>
        <w:t xml:space="preserve"> месяцев 2019 года (ф. 0503768 «Сведения о движении нефинансовых активов») стоимость основных средств и материальных запасов </w:t>
      </w:r>
      <w:r w:rsidR="009809F9" w:rsidRPr="001913F2">
        <w:rPr>
          <w:sz w:val="28"/>
          <w:szCs w:val="28"/>
        </w:rPr>
        <w:t xml:space="preserve">составила </w:t>
      </w:r>
      <w:r w:rsidR="009809F9" w:rsidRPr="001913F2">
        <w:rPr>
          <w:bCs/>
          <w:sz w:val="28"/>
          <w:szCs w:val="28"/>
          <w:lang w:eastAsia="ru-RU"/>
        </w:rPr>
        <w:t xml:space="preserve">15 159 411,65 </w:t>
      </w:r>
      <w:r w:rsidR="009809F9" w:rsidRPr="001913F2">
        <w:rPr>
          <w:sz w:val="28"/>
          <w:szCs w:val="28"/>
        </w:rPr>
        <w:t>рублей. Стоимость поступивших в отчетном периоде основных средств и материальных</w:t>
      </w:r>
      <w:r w:rsidR="009809F9" w:rsidRPr="001913F2">
        <w:rPr>
          <w:sz w:val="28"/>
          <w:szCs w:val="20"/>
          <w:lang w:eastAsia="ru-RU"/>
        </w:rPr>
        <w:t xml:space="preserve"> запасов </w:t>
      </w:r>
      <w:r w:rsidR="009809F9" w:rsidRPr="001913F2">
        <w:rPr>
          <w:sz w:val="28"/>
          <w:szCs w:val="28"/>
        </w:rPr>
        <w:t>составила 487 954,55 рублей</w:t>
      </w:r>
      <w:r w:rsidR="009809F9" w:rsidRPr="001913F2">
        <w:rPr>
          <w:sz w:val="28"/>
          <w:szCs w:val="28"/>
          <w:lang w:eastAsia="ru-RU"/>
        </w:rPr>
        <w:t>, выбывших</w:t>
      </w:r>
      <w:r w:rsidR="009809F9" w:rsidRPr="001913F2">
        <w:rPr>
          <w:sz w:val="28"/>
          <w:szCs w:val="20"/>
          <w:lang w:eastAsia="ru-RU"/>
        </w:rPr>
        <w:t xml:space="preserve"> </w:t>
      </w:r>
      <w:r w:rsidR="009809F9" w:rsidRPr="001913F2">
        <w:rPr>
          <w:sz w:val="28"/>
          <w:szCs w:val="28"/>
        </w:rPr>
        <w:t xml:space="preserve">–  </w:t>
      </w:r>
      <w:r w:rsidRPr="001913F2">
        <w:rPr>
          <w:sz w:val="28"/>
          <w:szCs w:val="28"/>
        </w:rPr>
        <w:t xml:space="preserve">                                                 </w:t>
      </w:r>
      <w:r w:rsidR="009809F9" w:rsidRPr="001913F2">
        <w:rPr>
          <w:sz w:val="28"/>
          <w:szCs w:val="28"/>
        </w:rPr>
        <w:t>795</w:t>
      </w:r>
      <w:r w:rsidR="00940F3E" w:rsidRPr="001913F2">
        <w:rPr>
          <w:sz w:val="28"/>
          <w:szCs w:val="28"/>
        </w:rPr>
        <w:t> </w:t>
      </w:r>
      <w:r w:rsidR="009809F9" w:rsidRPr="001913F2">
        <w:rPr>
          <w:sz w:val="28"/>
          <w:szCs w:val="28"/>
        </w:rPr>
        <w:t xml:space="preserve">284,98 </w:t>
      </w:r>
      <w:r w:rsidR="009809F9" w:rsidRPr="001913F2">
        <w:rPr>
          <w:sz w:val="28"/>
          <w:szCs w:val="28"/>
          <w:lang w:eastAsia="ru-RU"/>
        </w:rPr>
        <w:t>рублей, в том числе: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530"/>
        <w:gridCol w:w="3955"/>
        <w:gridCol w:w="1391"/>
        <w:gridCol w:w="1393"/>
        <w:gridCol w:w="1391"/>
        <w:gridCol w:w="1476"/>
      </w:tblGrid>
      <w:tr w:rsidR="00AB0D8E" w:rsidRPr="001913F2" w:rsidTr="00AB0D8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09F9" w:rsidRPr="001913F2" w:rsidRDefault="00AB0D8E" w:rsidP="00123357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5</w:t>
            </w:r>
            <w:r w:rsidR="009809F9"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0D8E" w:rsidRPr="001913F2" w:rsidTr="00AB0D8E">
        <w:trPr>
          <w:trHeight w:val="513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09F9" w:rsidRPr="001913F2" w:rsidRDefault="009809F9" w:rsidP="00AB0D8E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AB0D8E" w:rsidRPr="001913F2" w:rsidTr="00AB0D8E">
        <w:trPr>
          <w:trHeight w:val="11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ДВИЖЕНИЕ НЕФИНАНСОВЫХ АКТИВОВ за 9 месяцев  2019 год</w:t>
            </w:r>
          </w:p>
        </w:tc>
      </w:tr>
      <w:tr w:rsidR="00AB0D8E" w:rsidRPr="001913F2" w:rsidTr="00AB0D8E">
        <w:trPr>
          <w:trHeight w:val="109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1913F2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913F2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14 444 313,81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207 038,14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225 326,42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14 426 025,53</w:t>
            </w:r>
          </w:p>
        </w:tc>
      </w:tr>
      <w:tr w:rsidR="00AB0D8E" w:rsidRPr="001913F2" w:rsidTr="00AB0D8E">
        <w:trPr>
          <w:trHeight w:val="116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Нежилые помещения (здания сооружения)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8 070 346,14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8 070 346,14</w:t>
            </w:r>
          </w:p>
        </w:tc>
      </w:tr>
      <w:tr w:rsidR="00AB0D8E" w:rsidRPr="001913F2" w:rsidTr="00AB0D8E">
        <w:trPr>
          <w:trHeight w:val="116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5 122 967,26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155 925,33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164 203,91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5 114 688,68</w:t>
            </w:r>
          </w:p>
        </w:tc>
      </w:tr>
      <w:tr w:rsidR="00AB0D8E" w:rsidRPr="001913F2" w:rsidTr="00AB0D8E">
        <w:trPr>
          <w:trHeight w:val="116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B0D8E" w:rsidRPr="001913F2" w:rsidTr="00AB0D8E">
        <w:trPr>
          <w:trHeight w:val="304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Производственный и хозяйственный </w:t>
            </w:r>
          </w:p>
          <w:p w:rsidR="009809F9" w:rsidRPr="001913F2" w:rsidRDefault="009809F9" w:rsidP="00E146CA">
            <w:pPr>
              <w:jc w:val="both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1 251 000,41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51 112,81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61 122,51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1 240 990,71</w:t>
            </w:r>
          </w:p>
        </w:tc>
      </w:tr>
      <w:tr w:rsidR="00AB0D8E" w:rsidRPr="001913F2" w:rsidTr="00AB0D8E">
        <w:trPr>
          <w:trHeight w:val="116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E146CA">
            <w:pPr>
              <w:ind w:left="27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1 022 428,27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280 916,41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569 958,56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733 386,12</w:t>
            </w:r>
          </w:p>
        </w:tc>
      </w:tr>
      <w:tr w:rsidR="00AB0D8E" w:rsidRPr="001913F2" w:rsidTr="00AB0D8E">
        <w:trPr>
          <w:trHeight w:val="116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AB0D8E" w:rsidP="00E146CA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 xml:space="preserve">ВСЕГО ЗА </w:t>
            </w:r>
            <w:r w:rsidR="009809F9" w:rsidRPr="001913F2">
              <w:rPr>
                <w:b/>
                <w:bCs/>
                <w:sz w:val="18"/>
                <w:szCs w:val="18"/>
                <w:lang w:eastAsia="ru-RU"/>
              </w:rPr>
              <w:t>9 месяцев 2019 год: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15 466 742,08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487 954,55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795 284,98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9F9" w:rsidRPr="001913F2" w:rsidRDefault="009809F9" w:rsidP="00AB0D8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15 159 411,65</w:t>
            </w:r>
          </w:p>
        </w:tc>
      </w:tr>
    </w:tbl>
    <w:p w:rsidR="009809F9" w:rsidRPr="001913F2" w:rsidRDefault="009809F9" w:rsidP="009809F9">
      <w:pPr>
        <w:jc w:val="both"/>
        <w:rPr>
          <w:sz w:val="6"/>
          <w:szCs w:val="6"/>
        </w:rPr>
      </w:pPr>
    </w:p>
    <w:p w:rsidR="009809F9" w:rsidRPr="001913F2" w:rsidRDefault="00AB0D8E" w:rsidP="009809F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="009809F9" w:rsidRPr="001913F2">
        <w:rPr>
          <w:rFonts w:ascii="Times New Roman" w:hAnsi="Times New Roman" w:cs="Times New Roman"/>
          <w:sz w:val="28"/>
          <w:szCs w:val="28"/>
        </w:rPr>
        <w:t>общая сумма расходов по укреплению материально</w:t>
      </w:r>
      <w:r w:rsidRPr="001913F2">
        <w:rPr>
          <w:rFonts w:ascii="Times New Roman" w:hAnsi="Times New Roman" w:cs="Times New Roman"/>
          <w:sz w:val="28"/>
          <w:szCs w:val="28"/>
        </w:rPr>
        <w:t>-</w:t>
      </w:r>
      <w:r w:rsidR="009809F9" w:rsidRPr="001913F2">
        <w:rPr>
          <w:rFonts w:ascii="Times New Roman" w:hAnsi="Times New Roman" w:cs="Times New Roman"/>
          <w:sz w:val="28"/>
          <w:szCs w:val="28"/>
        </w:rPr>
        <w:t>технической базы составила 487 954,55 рублей, в том числе:</w:t>
      </w:r>
    </w:p>
    <w:p w:rsidR="009809F9" w:rsidRPr="001913F2" w:rsidRDefault="00AB0D8E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–</w:t>
      </w:r>
      <w:r w:rsidR="009809F9" w:rsidRPr="001913F2">
        <w:rPr>
          <w:sz w:val="28"/>
          <w:szCs w:val="28"/>
        </w:rPr>
        <w:tab/>
        <w:t>в рамках осуществления финансовой деятельности Управлением приобретены объекты нефинансовых активов (компьютеры, МФУ, информационный стенд, коммутатор, зеркало, кресла, микроволновые печи, шкаф металлический, столы, тумбы, канцелярские товары).</w:t>
      </w:r>
    </w:p>
    <w:p w:rsidR="00E11C2B" w:rsidRPr="001913F2" w:rsidRDefault="00AB0D8E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5.1</w:t>
      </w:r>
      <w:r w:rsidRPr="001913F2">
        <w:rPr>
          <w:sz w:val="28"/>
          <w:szCs w:val="28"/>
        </w:rPr>
        <w:t>.</w:t>
      </w:r>
      <w:r w:rsidRPr="001913F2">
        <w:rPr>
          <w:sz w:val="28"/>
          <w:szCs w:val="28"/>
        </w:rPr>
        <w:tab/>
      </w:r>
      <w:r w:rsidR="00E11C2B" w:rsidRPr="001913F2">
        <w:rPr>
          <w:sz w:val="28"/>
          <w:szCs w:val="28"/>
        </w:rPr>
        <w:t>В нарушение пунктов 98,</w:t>
      </w:r>
      <w:r w:rsidR="0083387C" w:rsidRPr="001913F2">
        <w:rPr>
          <w:sz w:val="28"/>
          <w:szCs w:val="28"/>
        </w:rPr>
        <w:t xml:space="preserve"> </w:t>
      </w:r>
      <w:r w:rsidR="00E11C2B" w:rsidRPr="001913F2">
        <w:rPr>
          <w:sz w:val="28"/>
          <w:szCs w:val="28"/>
        </w:rPr>
        <w:t xml:space="preserve">99 </w:t>
      </w:r>
      <w:hyperlink r:id="rId8" w:history="1">
        <w:r w:rsidR="00E11C2B" w:rsidRPr="001913F2">
          <w:rPr>
            <w:rFonts w:eastAsia="Calibri"/>
            <w:sz w:val="28"/>
            <w:szCs w:val="28"/>
          </w:rPr>
          <w:t>приказа Минфина РФ от 01.12.2010 № 157н         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E11C2B" w:rsidRPr="001913F2">
        <w:rPr>
          <w:rFonts w:eastAsia="Calibri"/>
          <w:sz w:val="28"/>
          <w:szCs w:val="28"/>
        </w:rPr>
        <w:t xml:space="preserve">», </w:t>
      </w:r>
      <w:r w:rsidR="00E11C2B" w:rsidRPr="001913F2">
        <w:rPr>
          <w:sz w:val="28"/>
          <w:szCs w:val="28"/>
        </w:rPr>
        <w:t xml:space="preserve">пункта </w:t>
      </w:r>
      <w:r w:rsidR="0083387C" w:rsidRPr="001913F2">
        <w:rPr>
          <w:sz w:val="28"/>
          <w:szCs w:val="28"/>
        </w:rPr>
        <w:t xml:space="preserve">5.1 Учетной политики Управления                         </w:t>
      </w:r>
      <w:r w:rsidR="00E11C2B" w:rsidRPr="001913F2">
        <w:rPr>
          <w:sz w:val="28"/>
          <w:szCs w:val="28"/>
        </w:rPr>
        <w:t xml:space="preserve"> по состоянию на 01.10.2019 бухгалтерский учет материальных объектов, входящих в состав основных средств (печати в количестве 20 шт., стоимостью 14 129,30 рублей; штампы в количестве 82 шт., стоимостью 29 745,18 рублей) осуществляется по счету 105.36 «Прочие материальные запасы».</w:t>
      </w:r>
    </w:p>
    <w:p w:rsidR="009809F9" w:rsidRPr="001913F2" w:rsidRDefault="00AB0D8E" w:rsidP="009809F9">
      <w:pPr>
        <w:jc w:val="both"/>
        <w:rPr>
          <w:rFonts w:eastAsia="Calibri"/>
          <w:sz w:val="28"/>
          <w:szCs w:val="28"/>
          <w:lang w:eastAsia="ru-RU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6</w:t>
      </w:r>
      <w:r w:rsidRPr="001913F2">
        <w:rPr>
          <w:sz w:val="28"/>
          <w:szCs w:val="28"/>
        </w:rPr>
        <w:t>.</w:t>
      </w:r>
      <w:r w:rsidR="009809F9" w:rsidRPr="001913F2">
        <w:rPr>
          <w:sz w:val="28"/>
          <w:szCs w:val="28"/>
        </w:rPr>
        <w:tab/>
      </w:r>
      <w:r w:rsidRPr="001913F2">
        <w:rPr>
          <w:rFonts w:eastAsia="Calibri"/>
          <w:sz w:val="28"/>
          <w:szCs w:val="28"/>
          <w:lang w:eastAsia="ru-RU"/>
        </w:rPr>
        <w:t>Учетной политикой Управления</w:t>
      </w:r>
      <w:r w:rsidR="009809F9" w:rsidRPr="001913F2">
        <w:rPr>
          <w:rFonts w:eastAsia="Calibri"/>
          <w:sz w:val="28"/>
          <w:szCs w:val="28"/>
          <w:lang w:eastAsia="ru-RU"/>
        </w:rPr>
        <w:t xml:space="preserve"> предусмотрено проведение инвентаризации имущества один раз в год перед составлением годовой бухгалтерской (финансовой) отчетности.</w:t>
      </w:r>
    </w:p>
    <w:p w:rsidR="009809F9" w:rsidRPr="001913F2" w:rsidRDefault="009809F9" w:rsidP="009809F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 xml:space="preserve">Последняя инвентаризация объектов основных средств и материальных запасов, находящихся на хранении у материально-ответственных лиц, проведена </w:t>
      </w:r>
      <w:r w:rsidR="0078269F" w:rsidRPr="001913F2">
        <w:rPr>
          <w:rFonts w:ascii="Times New Roman" w:hAnsi="Times New Roman" w:cs="Times New Roman"/>
          <w:sz w:val="28"/>
          <w:szCs w:val="28"/>
        </w:rPr>
        <w:t>Управлением</w:t>
      </w:r>
      <w:r w:rsidRPr="001913F2">
        <w:rPr>
          <w:rFonts w:ascii="Times New Roman" w:hAnsi="Times New Roman" w:cs="Times New Roman"/>
          <w:sz w:val="28"/>
          <w:szCs w:val="28"/>
        </w:rPr>
        <w:t xml:space="preserve"> по состоянию на 01.12.2017 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в период с 28.09.2018 по 24.12.2018 </w:t>
      </w:r>
      <w:r w:rsidR="00E37A54" w:rsidRPr="001913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13F2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78269F" w:rsidRPr="001913F2">
        <w:rPr>
          <w:rFonts w:ascii="Times New Roman" w:hAnsi="Times New Roman" w:cs="Times New Roman"/>
          <w:sz w:val="28"/>
          <w:szCs w:val="28"/>
        </w:rPr>
        <w:t>а</w:t>
      </w:r>
      <w:r w:rsidRPr="001913F2">
        <w:rPr>
          <w:rFonts w:ascii="Times New Roman" w:hAnsi="Times New Roman" w:cs="Times New Roman"/>
          <w:sz w:val="28"/>
          <w:szCs w:val="28"/>
        </w:rPr>
        <w:t>м</w:t>
      </w:r>
      <w:r w:rsidR="0078269F" w:rsidRPr="001913F2">
        <w:rPr>
          <w:rFonts w:ascii="Times New Roman" w:hAnsi="Times New Roman" w:cs="Times New Roman"/>
          <w:sz w:val="28"/>
          <w:szCs w:val="28"/>
        </w:rPr>
        <w:t>и</w:t>
      </w:r>
      <w:r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913F2">
        <w:rPr>
          <w:rFonts w:ascii="Times New Roman" w:hAnsi="Times New Roman" w:cs="Times New Roman"/>
          <w:sz w:val="28"/>
          <w:szCs w:val="28"/>
        </w:rPr>
        <w:t>от 12.09.2018 №</w:t>
      </w:r>
      <w:r w:rsidR="00E37A54" w:rsidRPr="001913F2">
        <w:rPr>
          <w:rFonts w:ascii="Times New Roman" w:hAnsi="Times New Roman" w:cs="Times New Roman"/>
          <w:sz w:val="28"/>
          <w:szCs w:val="28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102, от 29.10.2018 №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Pr="001913F2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1913F2">
        <w:rPr>
          <w:rFonts w:ascii="Times New Roman" w:hAnsi="Times New Roman" w:cs="Times New Roman"/>
          <w:sz w:val="28"/>
          <w:szCs w:val="28"/>
        </w:rPr>
        <w:t xml:space="preserve">ах, </w:t>
      </w:r>
      <w:r w:rsidR="00E37A54" w:rsidRPr="001913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37A54" w:rsidRPr="001913F2">
        <w:rPr>
          <w:rFonts w:ascii="Times New Roman" w:hAnsi="Times New Roman" w:cs="Times New Roman"/>
          <w:sz w:val="28"/>
          <w:szCs w:val="28"/>
        </w:rPr>
        <w:t xml:space="preserve">   </w:t>
      </w:r>
      <w:r w:rsidRPr="001913F2">
        <w:rPr>
          <w:rFonts w:ascii="Times New Roman" w:hAnsi="Times New Roman" w:cs="Times New Roman"/>
          <w:sz w:val="28"/>
          <w:szCs w:val="28"/>
        </w:rPr>
        <w:t>от 20.12.2018 №</w:t>
      </w:r>
      <w:r w:rsidR="00E37A54" w:rsidRPr="001913F2">
        <w:rPr>
          <w:rFonts w:ascii="Times New Roman" w:hAnsi="Times New Roman" w:cs="Times New Roman"/>
          <w:sz w:val="28"/>
          <w:szCs w:val="28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140, от 20.12.2018 №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 141</w:t>
      </w:r>
      <w:r w:rsidRPr="0019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9F9" w:rsidRPr="001913F2" w:rsidRDefault="009809F9" w:rsidP="009809F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>По итогам проведенной инвентаризации излишков и недостач не выявлено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 (а</w:t>
      </w:r>
      <w:r w:rsidRPr="001913F2">
        <w:rPr>
          <w:rFonts w:ascii="Times New Roman" w:hAnsi="Times New Roman" w:cs="Times New Roman"/>
          <w:sz w:val="28"/>
          <w:szCs w:val="28"/>
        </w:rPr>
        <w:t>кты о результатах проведенной инвентаризации от 01.11.2018 №</w:t>
      </w:r>
      <w:r w:rsidR="00DA0D14" w:rsidRPr="001913F2">
        <w:rPr>
          <w:rFonts w:ascii="Times New Roman" w:hAnsi="Times New Roman" w:cs="Times New Roman"/>
          <w:sz w:val="28"/>
          <w:szCs w:val="28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00ГУ-</w:t>
      </w:r>
      <w:proofErr w:type="gramStart"/>
      <w:r w:rsidRPr="001913F2">
        <w:rPr>
          <w:rFonts w:ascii="Times New Roman" w:hAnsi="Times New Roman" w:cs="Times New Roman"/>
          <w:sz w:val="28"/>
          <w:szCs w:val="28"/>
        </w:rPr>
        <w:t xml:space="preserve">000001, 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8269F" w:rsidRPr="001913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13F2">
        <w:rPr>
          <w:rFonts w:ascii="Times New Roman" w:hAnsi="Times New Roman" w:cs="Times New Roman"/>
          <w:sz w:val="28"/>
          <w:szCs w:val="28"/>
        </w:rPr>
        <w:t>от 06.11.2018 №</w:t>
      </w:r>
      <w:r w:rsidR="00DA0D14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00ГУ-000002, от 01.11.2018 №</w:t>
      </w:r>
      <w:r w:rsidR="00DA0D14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 xml:space="preserve">00ГУ-000002, от 01.11.2018 </w:t>
      </w:r>
      <w:r w:rsidR="0078269F" w:rsidRPr="001913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13F2">
        <w:rPr>
          <w:rFonts w:ascii="Times New Roman" w:hAnsi="Times New Roman" w:cs="Times New Roman"/>
          <w:sz w:val="28"/>
          <w:szCs w:val="28"/>
        </w:rPr>
        <w:t>№</w:t>
      </w:r>
      <w:r w:rsidR="00DA0D14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00ГУ-000003, от 21.12.2018 №</w:t>
      </w:r>
      <w:r w:rsidR="00DA0D14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00ГУ-000003, от 01.01.2019 №</w:t>
      </w:r>
      <w:r w:rsidR="00DA0D14" w:rsidRPr="00191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13F2">
        <w:rPr>
          <w:rFonts w:ascii="Times New Roman" w:hAnsi="Times New Roman" w:cs="Times New Roman"/>
          <w:sz w:val="28"/>
          <w:szCs w:val="28"/>
        </w:rPr>
        <w:t>00ГУ-000001).</w:t>
      </w:r>
    </w:p>
    <w:p w:rsidR="009809F9" w:rsidRPr="001913F2" w:rsidRDefault="0078269F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</w:r>
      <w:r w:rsidR="009809F9" w:rsidRPr="001913F2">
        <w:rPr>
          <w:sz w:val="28"/>
          <w:szCs w:val="28"/>
        </w:rPr>
        <w:t>7.</w:t>
      </w:r>
      <w:r w:rsidR="009809F9" w:rsidRPr="001913F2">
        <w:rPr>
          <w:sz w:val="28"/>
          <w:szCs w:val="28"/>
        </w:rPr>
        <w:tab/>
        <w:t>В 201</w:t>
      </w:r>
      <w:r w:rsidRPr="001913F2">
        <w:rPr>
          <w:sz w:val="28"/>
          <w:szCs w:val="28"/>
        </w:rPr>
        <w:t>8</w:t>
      </w:r>
      <w:r w:rsidR="009809F9" w:rsidRPr="001913F2">
        <w:rPr>
          <w:sz w:val="28"/>
          <w:szCs w:val="28"/>
        </w:rPr>
        <w:t xml:space="preserve"> году и текущем периоде 201</w:t>
      </w:r>
      <w:r w:rsidRPr="001913F2">
        <w:rPr>
          <w:sz w:val="28"/>
          <w:szCs w:val="28"/>
        </w:rPr>
        <w:t>9</w:t>
      </w:r>
      <w:r w:rsidR="009809F9" w:rsidRPr="001913F2">
        <w:rPr>
          <w:sz w:val="28"/>
          <w:szCs w:val="28"/>
        </w:rPr>
        <w:t xml:space="preserve"> года основные средства </w:t>
      </w:r>
      <w:r w:rsidR="009809F9" w:rsidRPr="001913F2">
        <w:rPr>
          <w:bCs/>
          <w:sz w:val="28"/>
          <w:szCs w:val="28"/>
        </w:rPr>
        <w:t xml:space="preserve">и материальные запасы, числящиеся на балансе </w:t>
      </w:r>
      <w:r w:rsidRPr="001913F2">
        <w:rPr>
          <w:bCs/>
          <w:sz w:val="28"/>
          <w:szCs w:val="28"/>
        </w:rPr>
        <w:t>Управления</w:t>
      </w:r>
      <w:r w:rsidR="009809F9" w:rsidRPr="001913F2">
        <w:rPr>
          <w:bCs/>
          <w:sz w:val="28"/>
          <w:szCs w:val="28"/>
        </w:rPr>
        <w:t>, находятся на ответственном хранении у должностных лиц, с которыми в соответствии</w:t>
      </w:r>
      <w:r w:rsidR="009809F9" w:rsidRPr="001913F2">
        <w:rPr>
          <w:sz w:val="28"/>
          <w:szCs w:val="28"/>
        </w:rPr>
        <w:t xml:space="preserve">                              со статьей 244 Трудового кодекса РФ заключены договоры о полной материальной ответственности.</w:t>
      </w:r>
    </w:p>
    <w:p w:rsidR="009809F9" w:rsidRPr="001913F2" w:rsidRDefault="0078269F" w:rsidP="009809F9">
      <w:pPr>
        <w:jc w:val="both"/>
        <w:rPr>
          <w:rFonts w:eastAsia="Calibri"/>
          <w:sz w:val="28"/>
          <w:szCs w:val="28"/>
          <w:lang w:eastAsia="ru-RU"/>
        </w:rPr>
      </w:pPr>
      <w:r w:rsidRPr="001913F2">
        <w:rPr>
          <w:sz w:val="28"/>
          <w:szCs w:val="28"/>
        </w:rPr>
        <w:tab/>
        <w:t>8.</w:t>
      </w:r>
      <w:r w:rsidRPr="001913F2">
        <w:rPr>
          <w:sz w:val="28"/>
          <w:szCs w:val="28"/>
        </w:rPr>
        <w:tab/>
      </w:r>
      <w:r w:rsidR="009809F9" w:rsidRPr="001913F2">
        <w:rPr>
          <w:rFonts w:eastAsia="Calibri"/>
          <w:sz w:val="28"/>
          <w:szCs w:val="28"/>
          <w:lang w:eastAsia="ru-RU"/>
        </w:rPr>
        <w:t xml:space="preserve">Проверкой использования муниципального имущества, закрепленного за </w:t>
      </w:r>
      <w:r w:rsidRPr="001913F2">
        <w:rPr>
          <w:rFonts w:eastAsia="Calibri"/>
          <w:sz w:val="28"/>
          <w:szCs w:val="28"/>
          <w:lang w:eastAsia="ru-RU"/>
        </w:rPr>
        <w:t>Управлением</w:t>
      </w:r>
      <w:r w:rsidR="009809F9" w:rsidRPr="001913F2">
        <w:rPr>
          <w:rFonts w:eastAsia="Calibri"/>
          <w:sz w:val="28"/>
          <w:szCs w:val="28"/>
          <w:lang w:eastAsia="ru-RU"/>
        </w:rPr>
        <w:t xml:space="preserve"> на праве оперативного управления, установлено:</w:t>
      </w:r>
    </w:p>
    <w:p w:rsidR="009809F9" w:rsidRPr="001913F2" w:rsidRDefault="0078269F" w:rsidP="009809F9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8.</w:t>
      </w:r>
      <w:r w:rsidR="009809F9" w:rsidRPr="001913F2">
        <w:rPr>
          <w:sz w:val="28"/>
          <w:szCs w:val="28"/>
        </w:rPr>
        <w:t>1.</w:t>
      </w:r>
      <w:r w:rsidR="009809F9" w:rsidRPr="001913F2">
        <w:rPr>
          <w:sz w:val="28"/>
          <w:szCs w:val="28"/>
        </w:rPr>
        <w:tab/>
        <w:t xml:space="preserve">В соответствии с решением </w:t>
      </w:r>
      <w:r w:rsidR="0081461E" w:rsidRPr="001913F2">
        <w:rPr>
          <w:sz w:val="28"/>
          <w:szCs w:val="28"/>
        </w:rPr>
        <w:t>С</w:t>
      </w:r>
      <w:r w:rsidR="009809F9" w:rsidRPr="001913F2">
        <w:rPr>
          <w:sz w:val="28"/>
          <w:szCs w:val="28"/>
        </w:rPr>
        <w:t>обрания депутатов Озерского городского округа от 26.04.2017 № 71, постановлением администрации Озерского городского округа от 05.05.2017 №</w:t>
      </w:r>
      <w:r w:rsidR="00DA0D14" w:rsidRPr="001913F2">
        <w:rPr>
          <w:sz w:val="28"/>
          <w:szCs w:val="28"/>
          <w:lang w:val="en-US"/>
        </w:rPr>
        <w:t> </w:t>
      </w:r>
      <w:r w:rsidR="009809F9" w:rsidRPr="001913F2">
        <w:rPr>
          <w:sz w:val="28"/>
          <w:szCs w:val="28"/>
        </w:rPr>
        <w:t>1167</w:t>
      </w:r>
      <w:r w:rsidR="00E56420" w:rsidRPr="001913F2">
        <w:rPr>
          <w:sz w:val="28"/>
          <w:szCs w:val="28"/>
        </w:rPr>
        <w:t>,</w:t>
      </w:r>
      <w:r w:rsidR="009809F9" w:rsidRPr="001913F2">
        <w:rPr>
          <w:sz w:val="28"/>
          <w:szCs w:val="28"/>
        </w:rPr>
        <w:t xml:space="preserve"> </w:t>
      </w:r>
      <w:r w:rsidR="00E56420" w:rsidRPr="001913F2">
        <w:rPr>
          <w:sz w:val="28"/>
          <w:szCs w:val="28"/>
        </w:rPr>
        <w:t>по</w:t>
      </w:r>
      <w:r w:rsidR="005A4600" w:rsidRPr="001913F2">
        <w:rPr>
          <w:sz w:val="28"/>
          <w:szCs w:val="28"/>
        </w:rPr>
        <w:t xml:space="preserve"> </w:t>
      </w:r>
      <w:r w:rsidR="009809F9" w:rsidRPr="001913F2">
        <w:rPr>
          <w:sz w:val="28"/>
          <w:szCs w:val="28"/>
        </w:rPr>
        <w:t>договор</w:t>
      </w:r>
      <w:r w:rsidR="00E56420" w:rsidRPr="001913F2">
        <w:rPr>
          <w:sz w:val="28"/>
          <w:szCs w:val="28"/>
        </w:rPr>
        <w:t>у</w:t>
      </w:r>
      <w:r w:rsidR="009809F9" w:rsidRPr="001913F2">
        <w:rPr>
          <w:sz w:val="28"/>
          <w:szCs w:val="28"/>
        </w:rPr>
        <w:t xml:space="preserve"> от 03.05.2017 № 54/2017/32ПФ,</w:t>
      </w:r>
      <w:r w:rsidR="005A4600" w:rsidRPr="001913F2">
        <w:rPr>
          <w:sz w:val="28"/>
          <w:szCs w:val="28"/>
        </w:rPr>
        <w:t xml:space="preserve"> </w:t>
      </w:r>
      <w:r w:rsidR="00DA0D14" w:rsidRPr="001913F2">
        <w:rPr>
          <w:sz w:val="28"/>
          <w:szCs w:val="28"/>
        </w:rPr>
        <w:t xml:space="preserve">                    </w:t>
      </w:r>
      <w:r w:rsidR="005A4600" w:rsidRPr="001913F2">
        <w:rPr>
          <w:sz w:val="28"/>
          <w:szCs w:val="28"/>
        </w:rPr>
        <w:t>акту приема-передачи от 03.05.2017</w:t>
      </w:r>
      <w:r w:rsidR="009809F9" w:rsidRPr="001913F2">
        <w:rPr>
          <w:sz w:val="28"/>
          <w:szCs w:val="28"/>
        </w:rPr>
        <w:t xml:space="preserve"> </w:t>
      </w:r>
      <w:r w:rsidR="00E56420" w:rsidRPr="001913F2">
        <w:rPr>
          <w:sz w:val="28"/>
          <w:szCs w:val="28"/>
        </w:rPr>
        <w:t xml:space="preserve">Управлением </w:t>
      </w:r>
      <w:r w:rsidR="009809F9" w:rsidRPr="001913F2">
        <w:rPr>
          <w:sz w:val="28"/>
          <w:szCs w:val="28"/>
        </w:rPr>
        <w:t>переданы</w:t>
      </w:r>
      <w:r w:rsidR="00E56420" w:rsidRPr="001913F2">
        <w:rPr>
          <w:sz w:val="28"/>
          <w:szCs w:val="28"/>
        </w:rPr>
        <w:t xml:space="preserve"> в безвозмездное пользование Управлению пенсионного фонда</w:t>
      </w:r>
      <w:r w:rsidR="009809F9" w:rsidRPr="001913F2">
        <w:rPr>
          <w:sz w:val="28"/>
          <w:szCs w:val="28"/>
        </w:rPr>
        <w:t xml:space="preserve"> нежилые помещения</w:t>
      </w:r>
      <w:r w:rsidR="005A4600" w:rsidRPr="001913F2">
        <w:rPr>
          <w:sz w:val="28"/>
          <w:szCs w:val="28"/>
        </w:rPr>
        <w:t>:</w:t>
      </w:r>
      <w:r w:rsidR="009809F9" w:rsidRPr="001913F2">
        <w:rPr>
          <w:sz w:val="28"/>
          <w:szCs w:val="28"/>
        </w:rPr>
        <w:t xml:space="preserve"> №</w:t>
      </w:r>
      <w:r w:rsidR="00DA0D14" w:rsidRPr="001913F2">
        <w:rPr>
          <w:sz w:val="28"/>
          <w:szCs w:val="28"/>
          <w:lang w:val="en-US"/>
        </w:rPr>
        <w:t> </w:t>
      </w:r>
      <w:r w:rsidR="009809F9" w:rsidRPr="001913F2">
        <w:rPr>
          <w:sz w:val="28"/>
          <w:szCs w:val="28"/>
        </w:rPr>
        <w:t xml:space="preserve">6 </w:t>
      </w:r>
      <w:r w:rsidR="005A4600" w:rsidRPr="001913F2">
        <w:rPr>
          <w:sz w:val="28"/>
          <w:szCs w:val="28"/>
        </w:rPr>
        <w:t>(</w:t>
      </w:r>
      <w:r w:rsidR="009809F9" w:rsidRPr="001913F2">
        <w:rPr>
          <w:sz w:val="28"/>
          <w:szCs w:val="28"/>
        </w:rPr>
        <w:t>площ</w:t>
      </w:r>
      <w:r w:rsidR="005A4600" w:rsidRPr="001913F2">
        <w:rPr>
          <w:sz w:val="28"/>
          <w:szCs w:val="28"/>
        </w:rPr>
        <w:t xml:space="preserve">адью 60,7 </w:t>
      </w:r>
      <w:proofErr w:type="spellStart"/>
      <w:r w:rsidR="005A4600" w:rsidRPr="001913F2">
        <w:rPr>
          <w:sz w:val="28"/>
          <w:szCs w:val="28"/>
        </w:rPr>
        <w:t>кв.м</w:t>
      </w:r>
      <w:proofErr w:type="spellEnd"/>
      <w:r w:rsidR="009809F9" w:rsidRPr="001913F2">
        <w:rPr>
          <w:sz w:val="28"/>
          <w:szCs w:val="28"/>
        </w:rPr>
        <w:t xml:space="preserve">, балансовой стоимостью </w:t>
      </w:r>
      <w:r w:rsidR="009809F9" w:rsidRPr="001913F2">
        <w:rPr>
          <w:sz w:val="28"/>
          <w:szCs w:val="28"/>
          <w:lang w:eastAsia="ru-RU"/>
        </w:rPr>
        <w:t>393 442,36 рублей</w:t>
      </w:r>
      <w:r w:rsidR="005A4600" w:rsidRPr="001913F2">
        <w:rPr>
          <w:sz w:val="28"/>
          <w:szCs w:val="28"/>
          <w:lang w:eastAsia="ru-RU"/>
        </w:rPr>
        <w:t>)</w:t>
      </w:r>
      <w:r w:rsidR="009809F9" w:rsidRPr="001913F2">
        <w:rPr>
          <w:sz w:val="28"/>
          <w:szCs w:val="28"/>
        </w:rPr>
        <w:t>, №</w:t>
      </w:r>
      <w:r w:rsidR="00DA0D14" w:rsidRPr="001913F2">
        <w:rPr>
          <w:sz w:val="28"/>
          <w:szCs w:val="28"/>
          <w:lang w:val="en-US"/>
        </w:rPr>
        <w:t> </w:t>
      </w:r>
      <w:r w:rsidR="009809F9" w:rsidRPr="001913F2">
        <w:rPr>
          <w:sz w:val="28"/>
          <w:szCs w:val="28"/>
        </w:rPr>
        <w:t xml:space="preserve">7 </w:t>
      </w:r>
      <w:r w:rsidR="005A4600" w:rsidRPr="001913F2">
        <w:rPr>
          <w:sz w:val="28"/>
          <w:szCs w:val="28"/>
        </w:rPr>
        <w:t xml:space="preserve">(площадью 47,8 </w:t>
      </w:r>
      <w:proofErr w:type="spellStart"/>
      <w:r w:rsidR="005A4600" w:rsidRPr="001913F2">
        <w:rPr>
          <w:sz w:val="28"/>
          <w:szCs w:val="28"/>
        </w:rPr>
        <w:t>кв.м</w:t>
      </w:r>
      <w:proofErr w:type="spellEnd"/>
      <w:r w:rsidR="009809F9" w:rsidRPr="001913F2">
        <w:rPr>
          <w:sz w:val="28"/>
          <w:szCs w:val="28"/>
        </w:rPr>
        <w:t xml:space="preserve">, балансовой стоимостью </w:t>
      </w:r>
      <w:r w:rsidR="009809F9" w:rsidRPr="001913F2">
        <w:rPr>
          <w:sz w:val="28"/>
          <w:szCs w:val="28"/>
          <w:lang w:eastAsia="ru-RU"/>
        </w:rPr>
        <w:t>309 827,76 рублей</w:t>
      </w:r>
      <w:r w:rsidR="005A4600" w:rsidRPr="001913F2">
        <w:rPr>
          <w:sz w:val="28"/>
          <w:szCs w:val="28"/>
          <w:lang w:eastAsia="ru-RU"/>
        </w:rPr>
        <w:t>)</w:t>
      </w:r>
      <w:r w:rsidR="00E56420" w:rsidRPr="001913F2">
        <w:rPr>
          <w:sz w:val="28"/>
          <w:szCs w:val="28"/>
          <w:lang w:eastAsia="ru-RU"/>
        </w:rPr>
        <w:t xml:space="preserve"> и </w:t>
      </w:r>
      <w:r w:rsidR="009809F9" w:rsidRPr="001913F2">
        <w:rPr>
          <w:sz w:val="28"/>
          <w:szCs w:val="28"/>
          <w:lang w:eastAsia="ru-RU"/>
        </w:rPr>
        <w:t>часть помещения №</w:t>
      </w:r>
      <w:r w:rsidR="00DA0D14" w:rsidRPr="001913F2">
        <w:rPr>
          <w:sz w:val="28"/>
          <w:szCs w:val="28"/>
          <w:lang w:val="en-US" w:eastAsia="ru-RU"/>
        </w:rPr>
        <w:t> </w:t>
      </w:r>
      <w:r w:rsidR="009809F9" w:rsidRPr="001913F2">
        <w:rPr>
          <w:sz w:val="28"/>
          <w:szCs w:val="28"/>
          <w:lang w:eastAsia="ru-RU"/>
        </w:rPr>
        <w:t xml:space="preserve">5 </w:t>
      </w:r>
      <w:r w:rsidR="009809F9" w:rsidRPr="001913F2">
        <w:rPr>
          <w:rFonts w:eastAsia="Calibri"/>
          <w:sz w:val="28"/>
          <w:szCs w:val="28"/>
          <w:lang w:eastAsia="ru-RU"/>
        </w:rPr>
        <w:t>в помещении мест общего пользования в подвале №№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15,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17,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24,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25,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26, на 1 этаже №№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1,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>2,</w:t>
      </w:r>
      <w:r w:rsidR="00DA0D14" w:rsidRPr="001913F2">
        <w:rPr>
          <w:rFonts w:eastAsia="Calibri"/>
          <w:sz w:val="28"/>
          <w:szCs w:val="28"/>
          <w:lang w:val="en-US" w:eastAsia="ru-RU"/>
        </w:rPr>
        <w:t> </w:t>
      </w:r>
      <w:r w:rsidR="009809F9" w:rsidRPr="001913F2">
        <w:rPr>
          <w:rFonts w:eastAsia="Calibri"/>
          <w:sz w:val="28"/>
          <w:szCs w:val="28"/>
          <w:lang w:eastAsia="ru-RU"/>
        </w:rPr>
        <w:t xml:space="preserve">49 </w:t>
      </w:r>
      <w:r w:rsidR="00DA0D14" w:rsidRPr="001913F2">
        <w:rPr>
          <w:rFonts w:eastAsia="Calibri"/>
          <w:sz w:val="28"/>
          <w:szCs w:val="28"/>
          <w:lang w:eastAsia="ru-RU"/>
        </w:rPr>
        <w:t xml:space="preserve">          </w:t>
      </w:r>
      <w:r w:rsidR="00E56420" w:rsidRPr="001913F2">
        <w:rPr>
          <w:sz w:val="28"/>
          <w:szCs w:val="28"/>
          <w:lang w:eastAsia="ru-RU"/>
        </w:rPr>
        <w:t xml:space="preserve">(общей площадью </w:t>
      </w:r>
      <w:r w:rsidR="009809F9" w:rsidRPr="001913F2">
        <w:rPr>
          <w:sz w:val="28"/>
          <w:szCs w:val="28"/>
          <w:lang w:eastAsia="ru-RU"/>
        </w:rPr>
        <w:t>62,</w:t>
      </w:r>
      <w:r w:rsidR="00E56420" w:rsidRPr="001913F2">
        <w:rPr>
          <w:sz w:val="28"/>
          <w:szCs w:val="28"/>
          <w:lang w:eastAsia="ru-RU"/>
        </w:rPr>
        <w:t xml:space="preserve"> </w:t>
      </w:r>
      <w:r w:rsidR="009809F9" w:rsidRPr="001913F2">
        <w:rPr>
          <w:sz w:val="28"/>
          <w:szCs w:val="28"/>
          <w:lang w:eastAsia="ru-RU"/>
        </w:rPr>
        <w:t>6</w:t>
      </w:r>
      <w:r w:rsidR="00E56420" w:rsidRPr="001913F2">
        <w:rPr>
          <w:sz w:val="28"/>
          <w:szCs w:val="28"/>
          <w:lang w:eastAsia="ru-RU"/>
        </w:rPr>
        <w:t>4 кв. м</w:t>
      </w:r>
      <w:r w:rsidR="009809F9" w:rsidRPr="001913F2">
        <w:rPr>
          <w:sz w:val="28"/>
          <w:szCs w:val="28"/>
          <w:lang w:eastAsia="ru-RU"/>
        </w:rPr>
        <w:t xml:space="preserve">, </w:t>
      </w:r>
      <w:r w:rsidR="00E56420" w:rsidRPr="001913F2">
        <w:rPr>
          <w:sz w:val="28"/>
          <w:szCs w:val="28"/>
          <w:lang w:eastAsia="ru-RU"/>
        </w:rPr>
        <w:t xml:space="preserve">без </w:t>
      </w:r>
      <w:r w:rsidR="009809F9" w:rsidRPr="001913F2">
        <w:rPr>
          <w:sz w:val="28"/>
          <w:szCs w:val="28"/>
          <w:lang w:eastAsia="ru-RU"/>
        </w:rPr>
        <w:t>выделения балансовой стоимости</w:t>
      </w:r>
      <w:r w:rsidR="00E56420" w:rsidRPr="001913F2">
        <w:rPr>
          <w:sz w:val="28"/>
          <w:szCs w:val="28"/>
          <w:lang w:eastAsia="ru-RU"/>
        </w:rPr>
        <w:t>)</w:t>
      </w:r>
      <w:r w:rsidR="009809F9" w:rsidRPr="001913F2">
        <w:rPr>
          <w:sz w:val="28"/>
          <w:szCs w:val="28"/>
          <w:lang w:eastAsia="ru-RU"/>
        </w:rPr>
        <w:t>.</w:t>
      </w:r>
    </w:p>
    <w:p w:rsidR="009809F9" w:rsidRPr="001913F2" w:rsidRDefault="00E56420" w:rsidP="009809F9">
      <w:pPr>
        <w:jc w:val="both"/>
        <w:rPr>
          <w:rFonts w:eastAsia="Calibri"/>
          <w:sz w:val="28"/>
          <w:szCs w:val="28"/>
          <w:lang w:eastAsia="ru-RU"/>
        </w:rPr>
      </w:pPr>
      <w:r w:rsidRPr="001913F2">
        <w:rPr>
          <w:rStyle w:val="28"/>
        </w:rPr>
        <w:tab/>
      </w:r>
      <w:r w:rsidR="0083387C" w:rsidRPr="001913F2">
        <w:rPr>
          <w:rStyle w:val="28"/>
        </w:rPr>
        <w:t>Согласно</w:t>
      </w:r>
      <w:r w:rsidR="009809F9" w:rsidRPr="001913F2">
        <w:rPr>
          <w:rStyle w:val="28"/>
        </w:rPr>
        <w:t xml:space="preserve"> пункт</w:t>
      </w:r>
      <w:r w:rsidR="0083387C" w:rsidRPr="001913F2">
        <w:rPr>
          <w:rStyle w:val="28"/>
        </w:rPr>
        <w:t>ам</w:t>
      </w:r>
      <w:r w:rsidR="009809F9" w:rsidRPr="001913F2">
        <w:rPr>
          <w:rStyle w:val="28"/>
        </w:rPr>
        <w:t xml:space="preserve"> 8, 26 приказа Минфина от 31.12.2016 №</w:t>
      </w:r>
      <w:r w:rsidR="00DA0D14" w:rsidRPr="001913F2">
        <w:rPr>
          <w:rStyle w:val="28"/>
          <w:lang w:val="en-US"/>
        </w:rPr>
        <w:t> </w:t>
      </w:r>
      <w:r w:rsidR="009809F9" w:rsidRPr="001913F2">
        <w:rPr>
          <w:rStyle w:val="28"/>
        </w:rPr>
        <w:t xml:space="preserve">258н «Федерального стандарта бухгалтерского учета для организаций государственного сектора «Аренда»», переданное иным организациям госсектора имущество в безвозмездное пользование, как частный случай аренды на льготных условиях, отражается в бухгалтерском учете по его справедливой стоимости, определяемой на дату классификации объекта учета аренды методом рыночных цен </w:t>
      </w:r>
      <w:r w:rsidRPr="001913F2">
        <w:rPr>
          <w:rStyle w:val="28"/>
        </w:rPr>
        <w:t>–</w:t>
      </w:r>
      <w:r w:rsidR="009809F9" w:rsidRPr="001913F2">
        <w:rPr>
          <w:rStyle w:val="28"/>
        </w:rPr>
        <w:t xml:space="preserve"> как если бы право</w:t>
      </w:r>
      <w:r w:rsidR="009809F9" w:rsidRPr="001913F2">
        <w:rPr>
          <w:sz w:val="28"/>
          <w:szCs w:val="28"/>
          <w:lang w:eastAsia="ru-RU"/>
        </w:rPr>
        <w:t xml:space="preserve"> пользования имуществом было предоставлено на коммерческих (рыночных) условиях. Порядок определения указанной стоимости необходимо закрепить в учетной политике учреждения.</w:t>
      </w:r>
    </w:p>
    <w:p w:rsidR="009809F9" w:rsidRPr="001913F2" w:rsidRDefault="00E56420" w:rsidP="009809F9">
      <w:pPr>
        <w:pStyle w:val="af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3F2">
        <w:rPr>
          <w:rFonts w:ascii="Times New Roman" w:eastAsia="Calibri" w:hAnsi="Times New Roman" w:cs="Times New Roman"/>
          <w:sz w:val="28"/>
          <w:szCs w:val="28"/>
        </w:rPr>
        <w:tab/>
        <w:t>8.2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>.</w:t>
      </w:r>
      <w:r w:rsidRPr="001913F2">
        <w:rPr>
          <w:rFonts w:ascii="Times New Roman" w:eastAsia="Calibri" w:hAnsi="Times New Roman" w:cs="Times New Roman"/>
          <w:sz w:val="28"/>
          <w:szCs w:val="28"/>
        </w:rPr>
        <w:tab/>
      </w:r>
      <w:r w:rsidR="009809F9" w:rsidRPr="001913F2">
        <w:rPr>
          <w:rFonts w:ascii="Times New Roman" w:hAnsi="Times New Roman" w:cs="Times New Roman"/>
          <w:sz w:val="28"/>
          <w:szCs w:val="28"/>
        </w:rPr>
        <w:t>В нарушение пункт</w:t>
      </w:r>
      <w:r w:rsidRPr="001913F2">
        <w:rPr>
          <w:rFonts w:ascii="Times New Roman" w:hAnsi="Times New Roman" w:cs="Times New Roman"/>
          <w:sz w:val="28"/>
          <w:szCs w:val="28"/>
        </w:rPr>
        <w:t>а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 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383 </w:t>
      </w:r>
      <w:hyperlink r:id="rId9" w:history="1">
        <w:r w:rsidR="009809F9" w:rsidRPr="001913F2">
          <w:rPr>
            <w:rFonts w:ascii="Times New Roman" w:eastAsia="Calibri" w:hAnsi="Times New Roman" w:cs="Times New Roman"/>
            <w:sz w:val="28"/>
            <w:szCs w:val="28"/>
          </w:rPr>
          <w:t xml:space="preserve">приказа Минфина РФ от 01.12.2010 № 157н </w:t>
        </w:r>
        <w:r w:rsidR="00DA0D14" w:rsidRPr="001913F2">
          <w:rPr>
            <w:rFonts w:ascii="Times New Roman" w:eastAsia="Calibri" w:hAnsi="Times New Roman" w:cs="Times New Roman"/>
            <w:sz w:val="28"/>
            <w:szCs w:val="28"/>
          </w:rPr>
          <w:t xml:space="preserve">     </w:t>
        </w:r>
        <w:r w:rsidR="009809F9" w:rsidRPr="001913F2">
          <w:rPr>
            <w:rFonts w:ascii="Times New Roman" w:eastAsia="Calibri" w:hAnsi="Times New Roman" w:cs="Times New Roman"/>
            <w:sz w:val="28"/>
            <w:szCs w:val="28"/>
          </w:rPr>
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Pr="001913F2">
        <w:rPr>
          <w:rFonts w:ascii="Times New Roman" w:eastAsia="Calibri" w:hAnsi="Times New Roman" w:cs="Times New Roman"/>
          <w:sz w:val="28"/>
          <w:szCs w:val="28"/>
        </w:rPr>
        <w:t>», пункта 12.7 Учетной политики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 в Управлении </w:t>
      </w:r>
      <w:r w:rsidR="00DA0D14" w:rsidRPr="001913F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9809F9" w:rsidRPr="001913F2">
        <w:rPr>
          <w:rFonts w:ascii="Times New Roman" w:hAnsi="Times New Roman" w:cs="Times New Roman"/>
          <w:sz w:val="28"/>
          <w:szCs w:val="28"/>
          <w:lang w:eastAsia="ru-RU"/>
        </w:rPr>
        <w:t xml:space="preserve">аналитический учет 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9809F9" w:rsidRPr="001913F2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1913F2">
        <w:rPr>
          <w:rFonts w:ascii="Times New Roman" w:eastAsia="Calibri" w:hAnsi="Times New Roman" w:cs="Times New Roman"/>
          <w:sz w:val="28"/>
          <w:szCs w:val="28"/>
        </w:rPr>
        <w:t xml:space="preserve"> счете бух</w:t>
      </w:r>
      <w:r w:rsidR="004E2516" w:rsidRPr="001913F2">
        <w:rPr>
          <w:rFonts w:ascii="Times New Roman" w:eastAsia="Calibri" w:hAnsi="Times New Roman" w:cs="Times New Roman"/>
          <w:sz w:val="28"/>
          <w:szCs w:val="28"/>
        </w:rPr>
        <w:t xml:space="preserve">галтерского учета 26, </w:t>
      </w:r>
      <w:r w:rsidR="009809F9" w:rsidRPr="001913F2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 общего пользования в подвале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№№ 15,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17,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24,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25,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4E2516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26, нежилых помещений 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на 1 этаже №№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DA0D14" w:rsidRPr="001913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49 общей площадью 62,64 </w:t>
      </w:r>
      <w:proofErr w:type="spellStart"/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9809F9" w:rsidRPr="001913F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09F9" w:rsidRPr="001913F2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 w:rsidR="009809F9" w:rsidRPr="001913F2">
        <w:rPr>
          <w:rFonts w:ascii="Times New Roman" w:hAnsi="Times New Roman" w:cs="Times New Roman"/>
          <w:sz w:val="28"/>
          <w:szCs w:val="28"/>
        </w:rPr>
        <w:t xml:space="preserve">Управлению Пенсионного фонда по договору безвозмездного пользования </w:t>
      </w:r>
      <w:r w:rsidR="00DA0D14" w:rsidRPr="001913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09F9" w:rsidRPr="001913F2">
        <w:rPr>
          <w:rFonts w:ascii="Times New Roman" w:hAnsi="Times New Roman" w:cs="Times New Roman"/>
          <w:sz w:val="28"/>
          <w:szCs w:val="28"/>
        </w:rPr>
        <w:t>от 03.05.2017 № 54/2017/32ПФ сроком на 10 лет</w:t>
      </w:r>
      <w:r w:rsidR="00DA0D14" w:rsidRPr="001913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9F9" w:rsidRPr="001913F2" w:rsidRDefault="00271714" w:rsidP="009809F9">
      <w:pPr>
        <w:pStyle w:val="afe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13F2">
        <w:rPr>
          <w:rFonts w:ascii="Times New Roman" w:eastAsia="Calibri" w:hAnsi="Times New Roman" w:cs="Times New Roman"/>
          <w:sz w:val="28"/>
          <w:szCs w:val="28"/>
        </w:rPr>
        <w:tab/>
      </w:r>
    </w:p>
    <w:p w:rsidR="004E2516" w:rsidRPr="001913F2" w:rsidRDefault="000F22CA" w:rsidP="004E2516">
      <w:pPr>
        <w:pStyle w:val="81"/>
        <w:rPr>
          <w:b/>
        </w:rPr>
      </w:pPr>
      <w:r w:rsidRPr="001913F2">
        <w:rPr>
          <w:b/>
        </w:rPr>
        <w:t>5</w:t>
      </w:r>
      <w:r w:rsidR="004E2516" w:rsidRPr="001913F2">
        <w:rPr>
          <w:b/>
        </w:rPr>
        <w:t>.</w:t>
      </w:r>
      <w:r w:rsidR="004E2516" w:rsidRPr="001913F2">
        <w:rPr>
          <w:b/>
        </w:rPr>
        <w:tab/>
        <w:t>Проверка расчетов с персоналом по оплате труда</w:t>
      </w:r>
    </w:p>
    <w:p w:rsidR="004E2516" w:rsidRPr="001913F2" w:rsidRDefault="004E2516" w:rsidP="004E2516">
      <w:pPr>
        <w:pStyle w:val="81"/>
        <w:rPr>
          <w:sz w:val="16"/>
          <w:szCs w:val="16"/>
        </w:rPr>
      </w:pPr>
    </w:p>
    <w:p w:rsidR="004E2516" w:rsidRPr="001913F2" w:rsidRDefault="004E2516" w:rsidP="004E2516">
      <w:pPr>
        <w:pStyle w:val="51"/>
      </w:pPr>
      <w:r w:rsidRPr="001913F2">
        <w:tab/>
      </w:r>
      <w:r w:rsidRPr="001913F2">
        <w:rPr>
          <w:szCs w:val="28"/>
          <w:lang w:eastAsia="ru-RU"/>
        </w:rPr>
        <w:t>1.</w:t>
      </w:r>
      <w:r w:rsidRPr="001913F2">
        <w:rPr>
          <w:szCs w:val="28"/>
          <w:lang w:eastAsia="ru-RU"/>
        </w:rPr>
        <w:tab/>
      </w:r>
      <w:r w:rsidRPr="001913F2">
        <w:t>В 2018 текущий период 2019 года система оплаты труда работников Управления,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Федеральным законом от 02.03.2007 № 25-ФЗ «О муниципальной службе в Российской Федерации»;</w:t>
      </w: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 xml:space="preserve">законом Челябинской области от 30.05.2007 № 144-ЗО                                               </w:t>
      </w:r>
      <w:proofErr w:type="gramStart"/>
      <w:r w:rsidRPr="001913F2">
        <w:rPr>
          <w:sz w:val="28"/>
          <w:szCs w:val="28"/>
        </w:rPr>
        <w:t xml:space="preserve">   «</w:t>
      </w:r>
      <w:proofErr w:type="gramEnd"/>
      <w:r w:rsidRPr="001913F2">
        <w:rPr>
          <w:sz w:val="28"/>
          <w:szCs w:val="28"/>
        </w:rPr>
        <w:t>О регулировании муниципальной службы в Челябинской области»;</w:t>
      </w:r>
    </w:p>
    <w:p w:rsidR="004E2516" w:rsidRPr="001913F2" w:rsidRDefault="004E2516" w:rsidP="004E2516">
      <w:pPr>
        <w:jc w:val="both"/>
        <w:rPr>
          <w:sz w:val="28"/>
          <w:szCs w:val="28"/>
          <w:lang w:eastAsia="ru-RU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законом Челябинской области от 28.06.2007 № 153-ЗО «О реестре должностей муниципальной службы в Челябинской области»;</w:t>
      </w: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решением Собрания депутатов Озерского городского округа                                     от 24.03.2010 № 58 «Об оплате труда лиц, замещающих должности муниципальной службы органов местного самоуправления Озерского городского округа, и порядке формирования фонда оплаты труда» (с изменениями от 24.11.2010 № </w:t>
      </w:r>
      <w:proofErr w:type="gramStart"/>
      <w:r w:rsidRPr="001913F2">
        <w:rPr>
          <w:sz w:val="28"/>
          <w:szCs w:val="28"/>
        </w:rPr>
        <w:t xml:space="preserve">285, </w:t>
      </w:r>
      <w:r w:rsidR="00DA0D14" w:rsidRPr="001913F2">
        <w:rPr>
          <w:sz w:val="28"/>
          <w:szCs w:val="28"/>
        </w:rPr>
        <w:t xml:space="preserve">  </w:t>
      </w:r>
      <w:proofErr w:type="gramEnd"/>
      <w:r w:rsidR="00DA0D14" w:rsidRPr="001913F2">
        <w:rPr>
          <w:sz w:val="28"/>
          <w:szCs w:val="28"/>
        </w:rPr>
        <w:t xml:space="preserve">                       </w:t>
      </w:r>
      <w:r w:rsidRPr="001913F2">
        <w:rPr>
          <w:sz w:val="28"/>
          <w:szCs w:val="28"/>
        </w:rPr>
        <w:t>от 05.10.2011 № 157, 05.10.11 №</w:t>
      </w:r>
      <w:r w:rsidR="00BA08BA" w:rsidRPr="00BA08BA">
        <w:rPr>
          <w:sz w:val="28"/>
          <w:szCs w:val="28"/>
        </w:rPr>
        <w:t xml:space="preserve"> </w:t>
      </w:r>
      <w:r w:rsidRPr="001913F2">
        <w:rPr>
          <w:sz w:val="28"/>
          <w:szCs w:val="28"/>
        </w:rPr>
        <w:t>158, от 17.07.2013 № 120, от 30.07.2015 № 133);</w:t>
      </w: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постановлением администрации Озерского городского округа                                 от 26.01.2011 №</w:t>
      </w:r>
      <w:r w:rsidR="00DA0D14" w:rsidRPr="001913F2">
        <w:rPr>
          <w:sz w:val="28"/>
          <w:szCs w:val="28"/>
          <w:lang w:val="en-US"/>
        </w:rPr>
        <w:t> </w:t>
      </w:r>
      <w:r w:rsidRPr="001913F2">
        <w:rPr>
          <w:sz w:val="28"/>
          <w:szCs w:val="28"/>
        </w:rPr>
        <w:t xml:space="preserve">145 «Об оплате труда работников, занимающих должности,                            не отнесенные к должностям муниципальной службы, и осуществляемых техническое обеспечение деятельности органов местного самоуправления Озерского городского округа» (с изменениями от 03.02.2011 № 263, от 14.09.2011 № 2732, </w:t>
      </w:r>
      <w:r w:rsidR="00BA08BA">
        <w:rPr>
          <w:sz w:val="28"/>
          <w:szCs w:val="28"/>
        </w:rPr>
        <w:t xml:space="preserve">               </w:t>
      </w:r>
      <w:r w:rsidRPr="001913F2">
        <w:rPr>
          <w:sz w:val="28"/>
          <w:szCs w:val="28"/>
        </w:rPr>
        <w:t>от 24.02.2012 № 508, от 25.12.2012 № 4122, от 11.11.2013 № 3496, от 18.02.2015 №</w:t>
      </w:r>
      <w:r w:rsidR="00BA08BA">
        <w:rPr>
          <w:sz w:val="28"/>
          <w:szCs w:val="28"/>
        </w:rPr>
        <w:t> </w:t>
      </w:r>
      <w:r w:rsidRPr="001913F2">
        <w:rPr>
          <w:sz w:val="28"/>
          <w:szCs w:val="28"/>
        </w:rPr>
        <w:t>414, от 24.03.2016 № 663, от 31.07.2017 № 2058, от 30.04.2019 № 1017);</w:t>
      </w: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>постановлением администрации Озерского городского округа                                   от 15.04.2011 №</w:t>
      </w:r>
      <w:r w:rsidR="00DA0D14" w:rsidRPr="001913F2">
        <w:rPr>
          <w:sz w:val="28"/>
          <w:szCs w:val="28"/>
          <w:lang w:val="en-US"/>
        </w:rPr>
        <w:t> </w:t>
      </w:r>
      <w:r w:rsidRPr="001913F2">
        <w:rPr>
          <w:sz w:val="28"/>
          <w:szCs w:val="28"/>
        </w:rPr>
        <w:t>1225 «Об утверждении Положения об оплате труда работников, занятых обслуживанием органов местного самоуправления Озерского городского округа» (с изменением от 30.09.2011 № 2863, от 02.07.2013 № 1992, от 11.02.2015 № 279, от 27.01.2016 № 125, от 27.07.2016 № 2022, от 19.04.2017 № 964, от 31.07.2017 № 205, от 26.01.2018 № 146).</w:t>
      </w:r>
    </w:p>
    <w:p w:rsidR="004E2516" w:rsidRPr="001913F2" w:rsidRDefault="004E2516" w:rsidP="004E2516">
      <w:pPr>
        <w:ind w:firstLine="708"/>
        <w:jc w:val="both"/>
        <w:rPr>
          <w:sz w:val="28"/>
          <w:szCs w:val="28"/>
        </w:rPr>
      </w:pPr>
      <w:r w:rsidRPr="001913F2">
        <w:rPr>
          <w:sz w:val="28"/>
          <w:szCs w:val="28"/>
        </w:rPr>
        <w:t>2.</w:t>
      </w:r>
      <w:r w:rsidRPr="001913F2">
        <w:rPr>
          <w:sz w:val="28"/>
          <w:szCs w:val="28"/>
        </w:rPr>
        <w:tab/>
        <w:t>Фонд оплаты труда и численность работников Управления                                              в 2018 году и текущем периоде 2019 года установлены согласно штатным расписаниям: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52"/>
        <w:gridCol w:w="1272"/>
        <w:gridCol w:w="723"/>
        <w:gridCol w:w="1639"/>
        <w:gridCol w:w="1421"/>
        <w:gridCol w:w="1698"/>
      </w:tblGrid>
      <w:tr w:rsidR="00421B4E" w:rsidRPr="001913F2" w:rsidTr="004E2516">
        <w:trPr>
          <w:trHeight w:val="7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2516" w:rsidRPr="001913F2" w:rsidRDefault="004E2516" w:rsidP="004E2516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Таблица №</w:t>
            </w:r>
            <w:r w:rsidR="00123357" w:rsidRPr="001913F2">
              <w:rPr>
                <w:sz w:val="18"/>
                <w:szCs w:val="18"/>
              </w:rPr>
              <w:t xml:space="preserve"> 6</w:t>
            </w:r>
            <w:r w:rsidRPr="001913F2">
              <w:rPr>
                <w:sz w:val="18"/>
                <w:szCs w:val="18"/>
              </w:rPr>
              <w:t xml:space="preserve"> </w:t>
            </w:r>
          </w:p>
        </w:tc>
      </w:tr>
      <w:tr w:rsidR="00421B4E" w:rsidRPr="001913F2" w:rsidTr="004E2516">
        <w:trPr>
          <w:trHeight w:val="70"/>
          <w:tblHeader/>
        </w:trPr>
        <w:tc>
          <w:tcPr>
            <w:tcW w:w="1692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Номер и дата приказа</w:t>
            </w:r>
          </w:p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2684" w:type="pct"/>
            <w:gridSpan w:val="4"/>
            <w:tcBorders>
              <w:top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421B4E" w:rsidRPr="001913F2" w:rsidTr="004E2516">
        <w:trPr>
          <w:trHeight w:val="238"/>
          <w:tblHeader/>
        </w:trPr>
        <w:tc>
          <w:tcPr>
            <w:tcW w:w="1692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Всего</w:t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Муниципальные</w:t>
            </w:r>
          </w:p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служащие</w:t>
            </w:r>
          </w:p>
        </w:tc>
        <w:tc>
          <w:tcPr>
            <w:tcW w:w="696" w:type="pct"/>
            <w:tcBorders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Технический</w:t>
            </w:r>
          </w:p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персонал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Обслуживающий</w:t>
            </w:r>
          </w:p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персонал</w:t>
            </w:r>
          </w:p>
        </w:tc>
      </w:tr>
      <w:tr w:rsidR="00421B4E" w:rsidRPr="001913F2" w:rsidTr="004E2516">
        <w:trPr>
          <w:trHeight w:val="220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2018 год</w:t>
            </w:r>
          </w:p>
        </w:tc>
      </w:tr>
      <w:tr w:rsidR="00421B4E" w:rsidRPr="001913F2" w:rsidTr="004E2516">
        <w:trPr>
          <w:trHeight w:val="220"/>
        </w:trPr>
        <w:tc>
          <w:tcPr>
            <w:tcW w:w="169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 xml:space="preserve">№ 146-р от 26.12.2017 с изм. № 41 от 12.04.2018 (с 01.01.2018-31.12.2018) </w:t>
            </w:r>
          </w:p>
        </w:tc>
        <w:tc>
          <w:tcPr>
            <w:tcW w:w="62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1 550 930,15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65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51,5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9,75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3,75</w:t>
            </w:r>
          </w:p>
        </w:tc>
      </w:tr>
      <w:tr w:rsidR="00421B4E" w:rsidRPr="001913F2" w:rsidTr="004E2516">
        <w:trPr>
          <w:trHeight w:val="22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2019 год</w:t>
            </w:r>
          </w:p>
        </w:tc>
      </w:tr>
      <w:tr w:rsidR="00421B4E" w:rsidRPr="001913F2" w:rsidTr="004E2516">
        <w:tc>
          <w:tcPr>
            <w:tcW w:w="1692" w:type="pct"/>
            <w:tcBorders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№ 137/1, 137/2, 137/3 от 20.12.2018 с изм. № 39 от 24.04.2019, № 48 от 28.05.2019, № 49, от 29.05.2019, № 79 от 22.10.2019 (с 01.01.2019-31.12.2019)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1 583 815,87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65</w:t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51,5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9,75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3,75</w:t>
            </w:r>
          </w:p>
        </w:tc>
      </w:tr>
    </w:tbl>
    <w:p w:rsidR="004E2516" w:rsidRPr="001913F2" w:rsidRDefault="004E2516" w:rsidP="004E2516">
      <w:pPr>
        <w:jc w:val="both"/>
        <w:rPr>
          <w:sz w:val="6"/>
          <w:szCs w:val="6"/>
        </w:rPr>
      </w:pPr>
    </w:p>
    <w:p w:rsidR="004E2516" w:rsidRPr="001913F2" w:rsidRDefault="004E2516" w:rsidP="004E251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3.</w:t>
      </w:r>
      <w:r w:rsidRPr="001913F2">
        <w:rPr>
          <w:sz w:val="28"/>
          <w:szCs w:val="28"/>
        </w:rPr>
        <w:tab/>
        <w:t xml:space="preserve">По данным годовой бухгалтерской (финансовой) отчетности </w:t>
      </w:r>
      <w:r w:rsidR="00421B4E" w:rsidRPr="001913F2">
        <w:rPr>
          <w:sz w:val="28"/>
          <w:szCs w:val="28"/>
        </w:rPr>
        <w:t xml:space="preserve">за 2018 год и 9 месяцев 2019 года </w:t>
      </w:r>
      <w:r w:rsidRPr="001913F2">
        <w:rPr>
          <w:sz w:val="28"/>
          <w:szCs w:val="28"/>
        </w:rPr>
        <w:t>(ф. 0503127,0503128)</w:t>
      </w:r>
      <w:r w:rsidR="00E46310" w:rsidRPr="001913F2">
        <w:rPr>
          <w:sz w:val="28"/>
          <w:szCs w:val="28"/>
        </w:rPr>
        <w:t xml:space="preserve"> расходы Управления по оплате труда работников учреждения </w:t>
      </w:r>
      <w:r w:rsidRPr="001913F2">
        <w:rPr>
          <w:sz w:val="28"/>
          <w:szCs w:val="28"/>
        </w:rPr>
        <w:t xml:space="preserve">за период </w:t>
      </w:r>
      <w:r w:rsidR="00E46310" w:rsidRPr="001913F2">
        <w:rPr>
          <w:sz w:val="28"/>
          <w:szCs w:val="28"/>
        </w:rPr>
        <w:t xml:space="preserve">с 01.01.2018 по 30.09.2019 </w:t>
      </w:r>
      <w:r w:rsidRPr="001913F2">
        <w:rPr>
          <w:rStyle w:val="82"/>
        </w:rPr>
        <w:t xml:space="preserve">составили </w:t>
      </w:r>
      <w:r w:rsidR="00E46310" w:rsidRPr="001913F2">
        <w:rPr>
          <w:rStyle w:val="82"/>
        </w:rPr>
        <w:t xml:space="preserve">                           </w:t>
      </w:r>
      <w:r w:rsidRPr="001913F2">
        <w:rPr>
          <w:rStyle w:val="82"/>
        </w:rPr>
        <w:t>53 074 813,29 рублей</w:t>
      </w:r>
      <w:r w:rsidRPr="001913F2">
        <w:rPr>
          <w:sz w:val="28"/>
          <w:szCs w:val="28"/>
        </w:rPr>
        <w:t xml:space="preserve"> или 19,3% от общего объема расходов</w:t>
      </w:r>
      <w:r w:rsidR="00E46310" w:rsidRPr="001913F2">
        <w:rPr>
          <w:sz w:val="28"/>
          <w:szCs w:val="28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50"/>
        <w:gridCol w:w="2596"/>
        <w:gridCol w:w="1694"/>
        <w:gridCol w:w="1365"/>
      </w:tblGrid>
      <w:tr w:rsidR="00E46310" w:rsidRPr="001913F2" w:rsidTr="00E146CA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2516" w:rsidRPr="001913F2" w:rsidRDefault="004E2516" w:rsidP="00123357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 xml:space="preserve">Таблица № </w:t>
            </w:r>
            <w:r w:rsidR="00123357" w:rsidRPr="001913F2">
              <w:rPr>
                <w:sz w:val="18"/>
                <w:szCs w:val="18"/>
              </w:rPr>
              <w:t>7</w:t>
            </w:r>
          </w:p>
        </w:tc>
      </w:tr>
      <w:tr w:rsidR="00E46310" w:rsidRPr="001913F2" w:rsidTr="00E146CA">
        <w:trPr>
          <w:trHeight w:val="21"/>
          <w:tblHeader/>
        </w:trPr>
        <w:tc>
          <w:tcPr>
            <w:tcW w:w="222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Утвержденные бюджетные назначения, всего: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E46310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Фактическое</w:t>
            </w:r>
          </w:p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Отклонение</w:t>
            </w:r>
          </w:p>
        </w:tc>
      </w:tr>
      <w:tr w:rsidR="00E46310" w:rsidRPr="001913F2" w:rsidTr="00E146CA">
        <w:trPr>
          <w:trHeight w:val="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2018 год</w:t>
            </w:r>
          </w:p>
        </w:tc>
      </w:tr>
      <w:tr w:rsidR="00E46310" w:rsidRPr="001913F2" w:rsidTr="00E146CA">
        <w:trPr>
          <w:trHeight w:val="97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Расходы по заработной плате (121)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20 516 808,66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20 516 808,66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-</w:t>
            </w:r>
          </w:p>
        </w:tc>
      </w:tr>
      <w:tr w:rsidR="00E46310" w:rsidRPr="001913F2" w:rsidTr="00E146CA">
        <w:trPr>
          <w:trHeight w:val="97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Начисление на выплаты по оплате труда (122, 129)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6 123 375,47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6 123 375,47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16" w:rsidRPr="001913F2" w:rsidRDefault="00E46310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-</w:t>
            </w:r>
          </w:p>
        </w:tc>
      </w:tr>
      <w:tr w:rsidR="00E46310" w:rsidRPr="001913F2" w:rsidTr="00E146CA">
        <w:tc>
          <w:tcPr>
            <w:tcW w:w="222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ВСЕГО ЗА 2018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26 628 578,29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26 628 578,29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2516" w:rsidRPr="001913F2" w:rsidRDefault="00E46310" w:rsidP="00E146CA">
            <w:pPr>
              <w:jc w:val="center"/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-</w:t>
            </w:r>
          </w:p>
        </w:tc>
      </w:tr>
      <w:tr w:rsidR="00E46310" w:rsidRPr="001913F2" w:rsidTr="00E146CA"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9 месяцев 2019 года</w:t>
            </w:r>
          </w:p>
        </w:tc>
      </w:tr>
      <w:tr w:rsidR="00E46310" w:rsidRPr="001913F2" w:rsidTr="00E146CA"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Расходы по заработной плате (121)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20 295 024,00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14 299 246,37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5 995 777,63</w:t>
            </w:r>
          </w:p>
        </w:tc>
      </w:tr>
      <w:tr w:rsidR="00E46310" w:rsidRPr="001913F2" w:rsidTr="00E146CA"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both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Начисление на выплаты по оплате труда (122, 129)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6 151 211,00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4 277 853,50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sz w:val="18"/>
                <w:szCs w:val="18"/>
              </w:rPr>
            </w:pPr>
            <w:r w:rsidRPr="001913F2">
              <w:rPr>
                <w:sz w:val="18"/>
                <w:szCs w:val="18"/>
              </w:rPr>
              <w:t>1 873 357,50</w:t>
            </w:r>
          </w:p>
        </w:tc>
      </w:tr>
      <w:tr w:rsidR="00E46310" w:rsidRPr="001913F2" w:rsidTr="00E146CA">
        <w:tc>
          <w:tcPr>
            <w:tcW w:w="222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ВСЕГО ЗА 9 МЕС. 2019: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>26 446 235,00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>18 577 099,87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>7 869 135,13</w:t>
            </w:r>
          </w:p>
        </w:tc>
      </w:tr>
      <w:tr w:rsidR="00E46310" w:rsidRPr="001913F2" w:rsidTr="00E146CA">
        <w:trPr>
          <w:trHeight w:val="228"/>
        </w:trPr>
        <w:tc>
          <w:tcPr>
            <w:tcW w:w="222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2516" w:rsidRPr="001913F2" w:rsidRDefault="004E2516" w:rsidP="00E146CA">
            <w:pPr>
              <w:rPr>
                <w:b/>
                <w:sz w:val="18"/>
                <w:szCs w:val="18"/>
              </w:rPr>
            </w:pPr>
            <w:r w:rsidRPr="001913F2">
              <w:rPr>
                <w:b/>
                <w:sz w:val="18"/>
                <w:szCs w:val="18"/>
              </w:rPr>
              <w:t>ИТОГО ЗА ПЕРИОД: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>53 074 813,29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516" w:rsidRPr="001913F2" w:rsidRDefault="004E2516" w:rsidP="00E146CA">
            <w:pPr>
              <w:jc w:val="right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>45 205 678,16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2516" w:rsidRPr="001913F2" w:rsidRDefault="004E2516" w:rsidP="00E146CA">
            <w:pPr>
              <w:jc w:val="center"/>
              <w:rPr>
                <w:b/>
                <w:bCs/>
                <w:sz w:val="18"/>
                <w:szCs w:val="18"/>
              </w:rPr>
            </w:pPr>
            <w:r w:rsidRPr="001913F2">
              <w:rPr>
                <w:b/>
                <w:bCs/>
                <w:sz w:val="18"/>
                <w:szCs w:val="18"/>
              </w:rPr>
              <w:t xml:space="preserve">7 869 135,13 </w:t>
            </w:r>
          </w:p>
        </w:tc>
      </w:tr>
    </w:tbl>
    <w:p w:rsidR="004E2516" w:rsidRPr="001913F2" w:rsidRDefault="004E2516" w:rsidP="004E2516">
      <w:pPr>
        <w:jc w:val="both"/>
        <w:rPr>
          <w:sz w:val="6"/>
          <w:szCs w:val="6"/>
        </w:rPr>
      </w:pPr>
    </w:p>
    <w:p w:rsidR="004E2516" w:rsidRPr="001913F2" w:rsidRDefault="00E46310" w:rsidP="004E251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913F2">
        <w:rPr>
          <w:rFonts w:ascii="Times New Roman" w:hAnsi="Times New Roman" w:cs="Times New Roman"/>
          <w:sz w:val="28"/>
          <w:szCs w:val="28"/>
        </w:rPr>
        <w:tab/>
      </w:r>
      <w:r w:rsidR="004E2516" w:rsidRPr="001913F2">
        <w:rPr>
          <w:rFonts w:ascii="Times New Roman" w:hAnsi="Times New Roman" w:cs="Times New Roman"/>
          <w:sz w:val="28"/>
          <w:szCs w:val="28"/>
        </w:rPr>
        <w:t>4.</w:t>
      </w:r>
      <w:r w:rsidR="004E2516" w:rsidRPr="001913F2">
        <w:rPr>
          <w:rFonts w:ascii="Times New Roman" w:hAnsi="Times New Roman" w:cs="Times New Roman"/>
          <w:sz w:val="28"/>
          <w:szCs w:val="28"/>
        </w:rPr>
        <w:tab/>
        <w:t xml:space="preserve">Учет расчетов по заработной плате осуществляется в </w:t>
      </w:r>
      <w:r w:rsidRPr="001913F2">
        <w:rPr>
          <w:rFonts w:ascii="Times New Roman" w:hAnsi="Times New Roman" w:cs="Times New Roman"/>
          <w:sz w:val="28"/>
          <w:szCs w:val="28"/>
        </w:rPr>
        <w:t>Управлении</w:t>
      </w:r>
      <w:r w:rsidR="004E2516" w:rsidRPr="001913F2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 с применением специализированной бухгалтерской программой «1С: Зарплата и кадры государственного учреждения, в редакции (3.1,11,106)»</w:t>
      </w:r>
      <w:r w:rsidRPr="001913F2">
        <w:rPr>
          <w:rFonts w:ascii="Times New Roman" w:hAnsi="Times New Roman" w:cs="Times New Roman"/>
          <w:sz w:val="28"/>
          <w:szCs w:val="28"/>
        </w:rPr>
        <w:t>,</w:t>
      </w:r>
      <w:r w:rsidR="004E2516" w:rsidRPr="001913F2">
        <w:rPr>
          <w:rFonts w:ascii="Times New Roman" w:hAnsi="Times New Roman" w:cs="Times New Roman"/>
          <w:sz w:val="28"/>
          <w:szCs w:val="28"/>
        </w:rPr>
        <w:t xml:space="preserve"> Верси</w:t>
      </w:r>
      <w:r w:rsidRPr="001913F2">
        <w:rPr>
          <w:rFonts w:ascii="Times New Roman" w:hAnsi="Times New Roman" w:cs="Times New Roman"/>
          <w:sz w:val="28"/>
          <w:szCs w:val="28"/>
        </w:rPr>
        <w:t>я</w:t>
      </w:r>
      <w:r w:rsidR="004E2516" w:rsidRPr="001913F2">
        <w:rPr>
          <w:rFonts w:ascii="Times New Roman" w:hAnsi="Times New Roman" w:cs="Times New Roman"/>
          <w:sz w:val="28"/>
          <w:szCs w:val="28"/>
        </w:rPr>
        <w:t xml:space="preserve"> 8.3.</w:t>
      </w:r>
    </w:p>
    <w:p w:rsidR="004E2516" w:rsidRPr="001913F2" w:rsidRDefault="004E2516" w:rsidP="004E2516">
      <w:pPr>
        <w:pStyle w:val="81"/>
        <w:rPr>
          <w:sz w:val="6"/>
          <w:szCs w:val="6"/>
          <w:lang w:eastAsia="ru-RU"/>
        </w:rPr>
      </w:pPr>
      <w:r w:rsidRPr="001913F2">
        <w:rPr>
          <w:szCs w:val="20"/>
        </w:rPr>
        <w:tab/>
      </w:r>
      <w:r w:rsidRPr="001913F2">
        <w:rPr>
          <w:lang w:eastAsia="ru-RU"/>
        </w:rPr>
        <w:tab/>
      </w:r>
    </w:p>
    <w:p w:rsidR="004E2516" w:rsidRPr="001913F2" w:rsidRDefault="00E46310" w:rsidP="004E2516">
      <w:pPr>
        <w:jc w:val="both"/>
        <w:rPr>
          <w:sz w:val="28"/>
          <w:szCs w:val="28"/>
        </w:rPr>
      </w:pPr>
      <w:r w:rsidRPr="001913F2">
        <w:rPr>
          <w:rStyle w:val="82"/>
        </w:rPr>
        <w:tab/>
      </w:r>
      <w:r w:rsidR="004E2516" w:rsidRPr="001913F2">
        <w:rPr>
          <w:rStyle w:val="82"/>
        </w:rPr>
        <w:t>5.</w:t>
      </w:r>
      <w:r w:rsidR="004E2516" w:rsidRPr="001913F2">
        <w:rPr>
          <w:rStyle w:val="82"/>
        </w:rPr>
        <w:tab/>
      </w:r>
      <w:r w:rsidRPr="001913F2">
        <w:rPr>
          <w:rStyle w:val="82"/>
        </w:rPr>
        <w:t xml:space="preserve">Проверкой соответствия данных </w:t>
      </w:r>
      <w:r w:rsidR="004E2516" w:rsidRPr="001913F2">
        <w:rPr>
          <w:rStyle w:val="82"/>
        </w:rPr>
        <w:t xml:space="preserve">сводных ведомостей программы </w:t>
      </w:r>
      <w:r w:rsidR="00DA0D14" w:rsidRPr="001913F2">
        <w:rPr>
          <w:rStyle w:val="82"/>
        </w:rPr>
        <w:t xml:space="preserve">         </w:t>
      </w:r>
      <w:proofErr w:type="gramStart"/>
      <w:r w:rsidR="00DA0D14" w:rsidRPr="001913F2">
        <w:rPr>
          <w:rStyle w:val="82"/>
        </w:rPr>
        <w:t xml:space="preserve">   </w:t>
      </w:r>
      <w:r w:rsidR="004E2516" w:rsidRPr="001913F2">
        <w:rPr>
          <w:rStyle w:val="82"/>
        </w:rPr>
        <w:t>«</w:t>
      </w:r>
      <w:proofErr w:type="gramEnd"/>
      <w:r w:rsidR="004E2516" w:rsidRPr="001913F2">
        <w:rPr>
          <w:rStyle w:val="82"/>
        </w:rPr>
        <w:t>1С:</w:t>
      </w:r>
      <w:r w:rsidR="00DA0D14" w:rsidRPr="001913F2">
        <w:rPr>
          <w:rStyle w:val="82"/>
          <w:lang w:val="en-US"/>
        </w:rPr>
        <w:t> </w:t>
      </w:r>
      <w:r w:rsidR="004E2516" w:rsidRPr="001913F2">
        <w:rPr>
          <w:rStyle w:val="82"/>
        </w:rPr>
        <w:t xml:space="preserve">Зарплата и кадры </w:t>
      </w:r>
      <w:r w:rsidR="004E2516" w:rsidRPr="001913F2">
        <w:rPr>
          <w:sz w:val="28"/>
          <w:szCs w:val="28"/>
        </w:rPr>
        <w:t>государственного учреждения</w:t>
      </w:r>
      <w:r w:rsidR="004E2516" w:rsidRPr="001913F2">
        <w:rPr>
          <w:rStyle w:val="82"/>
        </w:rPr>
        <w:t>»</w:t>
      </w:r>
      <w:r w:rsidRPr="001913F2">
        <w:rPr>
          <w:rStyle w:val="82"/>
        </w:rPr>
        <w:t xml:space="preserve">, оборотных </w:t>
      </w:r>
      <w:r w:rsidR="004E2516" w:rsidRPr="001913F2">
        <w:rPr>
          <w:rStyle w:val="82"/>
        </w:rPr>
        <w:t>сальдовых ведомостей по счетам бухгалтерского учета 302.00, 303.00, 304.00, 401.20, отчета</w:t>
      </w:r>
      <w:r w:rsidR="004E2516" w:rsidRPr="001913F2">
        <w:rPr>
          <w:sz w:val="28"/>
          <w:szCs w:val="28"/>
        </w:rPr>
        <w:t xml:space="preserve"> о состоянии лицевого счета получателя бюджетных средств за </w:t>
      </w:r>
      <w:r w:rsidRPr="001913F2">
        <w:rPr>
          <w:sz w:val="28"/>
          <w:szCs w:val="28"/>
        </w:rPr>
        <w:t>2018 год и</w:t>
      </w:r>
      <w:r w:rsidR="004E2516" w:rsidRPr="001913F2">
        <w:rPr>
          <w:sz w:val="28"/>
          <w:szCs w:val="28"/>
        </w:rPr>
        <w:t xml:space="preserve"> </w:t>
      </w:r>
      <w:r w:rsidRPr="001913F2">
        <w:rPr>
          <w:sz w:val="28"/>
          <w:szCs w:val="28"/>
        </w:rPr>
        <w:t>9 месяцев</w:t>
      </w:r>
      <w:r w:rsidR="004E2516" w:rsidRPr="001913F2">
        <w:rPr>
          <w:sz w:val="28"/>
          <w:szCs w:val="28"/>
        </w:rPr>
        <w:t xml:space="preserve"> 2019 года</w:t>
      </w:r>
      <w:r w:rsidRPr="001913F2">
        <w:rPr>
          <w:sz w:val="28"/>
          <w:szCs w:val="28"/>
        </w:rPr>
        <w:t>,</w:t>
      </w:r>
      <w:r w:rsidR="004E2516" w:rsidRPr="001913F2">
        <w:rPr>
          <w:sz w:val="28"/>
          <w:szCs w:val="28"/>
        </w:rPr>
        <w:t xml:space="preserve"> </w:t>
      </w:r>
      <w:r w:rsidRPr="001913F2">
        <w:rPr>
          <w:sz w:val="28"/>
          <w:szCs w:val="28"/>
        </w:rPr>
        <w:t xml:space="preserve">не установлено </w:t>
      </w:r>
      <w:r w:rsidR="004E2516" w:rsidRPr="001913F2">
        <w:rPr>
          <w:sz w:val="28"/>
          <w:szCs w:val="28"/>
        </w:rPr>
        <w:t>отклонений по начисления</w:t>
      </w:r>
      <w:r w:rsidRPr="001913F2">
        <w:rPr>
          <w:sz w:val="28"/>
          <w:szCs w:val="28"/>
        </w:rPr>
        <w:t>м и выплате заработной платы</w:t>
      </w:r>
      <w:r w:rsidR="004E2516" w:rsidRPr="001913F2">
        <w:rPr>
          <w:sz w:val="28"/>
          <w:szCs w:val="28"/>
        </w:rPr>
        <w:t>.</w:t>
      </w:r>
    </w:p>
    <w:p w:rsidR="00445566" w:rsidRPr="001913F2" w:rsidRDefault="00445566" w:rsidP="00445566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6.</w:t>
      </w:r>
      <w:r w:rsidRPr="001913F2">
        <w:rPr>
          <w:sz w:val="28"/>
          <w:szCs w:val="28"/>
        </w:rPr>
        <w:tab/>
        <w:t>Проверкой обоснованности и правомерности, полноты и своевременности начисления и выплаты заработной платы руководителю Управления, заместителям руководителя и начальникам отделов</w:t>
      </w:r>
      <w:r w:rsidR="00412725" w:rsidRPr="001913F2">
        <w:rPr>
          <w:sz w:val="28"/>
          <w:szCs w:val="28"/>
        </w:rPr>
        <w:t xml:space="preserve"> Управления</w:t>
      </w:r>
      <w:r w:rsidRPr="001913F2">
        <w:rPr>
          <w:sz w:val="28"/>
          <w:szCs w:val="28"/>
        </w:rPr>
        <w:t xml:space="preserve"> в </w:t>
      </w:r>
      <w:r w:rsidR="00412725" w:rsidRPr="001913F2">
        <w:rPr>
          <w:sz w:val="28"/>
          <w:szCs w:val="28"/>
        </w:rPr>
        <w:t xml:space="preserve">                      </w:t>
      </w:r>
      <w:r w:rsidRPr="001913F2">
        <w:rPr>
          <w:sz w:val="28"/>
          <w:szCs w:val="28"/>
        </w:rPr>
        <w:t>2018 году и текущем периоде 2019 года нарушений не установлено.</w:t>
      </w:r>
    </w:p>
    <w:p w:rsidR="00445566" w:rsidRPr="001913F2" w:rsidRDefault="00445566" w:rsidP="004E2516">
      <w:pPr>
        <w:jc w:val="both"/>
        <w:rPr>
          <w:rStyle w:val="101"/>
        </w:rPr>
      </w:pPr>
      <w:r w:rsidRPr="001913F2">
        <w:rPr>
          <w:rStyle w:val="101"/>
          <w:rFonts w:eastAsia="Calibri"/>
        </w:rPr>
        <w:tab/>
        <w:t>7.</w:t>
      </w:r>
      <w:r w:rsidRPr="001913F2">
        <w:rPr>
          <w:rStyle w:val="101"/>
          <w:rFonts w:eastAsia="Calibri"/>
        </w:rPr>
        <w:tab/>
        <w:t xml:space="preserve">Проверкой </w:t>
      </w:r>
      <w:r w:rsidRPr="001913F2">
        <w:rPr>
          <w:sz w:val="28"/>
          <w:szCs w:val="28"/>
        </w:rPr>
        <w:t xml:space="preserve">обоснованности и </w:t>
      </w:r>
      <w:r w:rsidRPr="001913F2">
        <w:rPr>
          <w:rStyle w:val="101"/>
          <w:rFonts w:eastAsia="Calibri"/>
        </w:rPr>
        <w:t xml:space="preserve">правомерности начисления и выплаты работникам Управления в 2018 году и текущем периоде 2019 года </w:t>
      </w:r>
      <w:r w:rsidR="0083387C" w:rsidRPr="001913F2">
        <w:rPr>
          <w:rStyle w:val="101"/>
          <w:rFonts w:eastAsia="Calibri"/>
        </w:rPr>
        <w:t xml:space="preserve">стимулирующих и </w:t>
      </w:r>
      <w:r w:rsidRPr="001913F2">
        <w:rPr>
          <w:rStyle w:val="101"/>
          <w:rFonts w:eastAsia="Calibri"/>
        </w:rPr>
        <w:t>премиальных выплат нарушений не установлено.</w:t>
      </w:r>
    </w:p>
    <w:p w:rsidR="009809F9" w:rsidRPr="001913F2" w:rsidRDefault="009809F9" w:rsidP="00412725">
      <w:pPr>
        <w:jc w:val="both"/>
        <w:rPr>
          <w:sz w:val="16"/>
          <w:szCs w:val="16"/>
        </w:rPr>
      </w:pPr>
    </w:p>
    <w:p w:rsidR="000F22CA" w:rsidRPr="008C4FA4" w:rsidRDefault="000F22CA" w:rsidP="000F22CA">
      <w:pPr>
        <w:pStyle w:val="a3"/>
        <w:jc w:val="both"/>
        <w:rPr>
          <w:sz w:val="28"/>
          <w:szCs w:val="28"/>
        </w:rPr>
      </w:pPr>
      <w:r w:rsidRPr="008C4FA4">
        <w:rPr>
          <w:sz w:val="28"/>
          <w:szCs w:val="28"/>
        </w:rPr>
        <w:t>6.</w:t>
      </w:r>
      <w:r w:rsidRPr="008C4FA4">
        <w:rPr>
          <w:sz w:val="28"/>
          <w:szCs w:val="28"/>
        </w:rPr>
        <w:tab/>
        <w:t>Проверка целевого и эффективного расходования бюджетных средств, выделенных общественным социально ориентированным некоммерческим организациям в форме субсидий на возмещение затрат (социальное обслуживание населения)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1913F2" w:rsidRDefault="000F22CA" w:rsidP="000F22CA">
      <w:pPr>
        <w:pStyle w:val="16"/>
      </w:pPr>
      <w:r w:rsidRPr="001913F2">
        <w:tab/>
        <w:t>1.</w:t>
      </w:r>
      <w:r w:rsidRPr="001913F2">
        <w:tab/>
        <w:t>Предоставление бюджетных субсидий иным некоммерческим организациям, не являющимся государственными (муниципальными) учреждениями регламентируется Бюджетным кодексом РФ, а также нормативными правовыми актами, принимаемыми на уровне субъекта Российской Федерации и отдельных муниципальных образований.</w:t>
      </w:r>
    </w:p>
    <w:p w:rsidR="000F22CA" w:rsidRPr="001913F2" w:rsidRDefault="000F22CA" w:rsidP="000F22CA">
      <w:pPr>
        <w:pStyle w:val="16"/>
      </w:pPr>
      <w:r w:rsidRPr="001913F2">
        <w:tab/>
        <w:t xml:space="preserve">Пунктом 2 статьи 78.1 Бюджетного кодекса РФ установлено, что </w:t>
      </w:r>
      <w:bookmarkStart w:id="0" w:name="sub_78122"/>
      <w:r w:rsidRPr="001913F2">
        <w:t>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  <w:bookmarkEnd w:id="0"/>
    </w:p>
    <w:p w:rsidR="000F22CA" w:rsidRPr="001913F2" w:rsidRDefault="000F22CA" w:rsidP="000F22C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Абзац 3 пункта 2 статьи 78.1 Бюджетного кодекса РФ закрепляет нормы, согласно которым цели, условия и порядок предоставления субсидий иным некоммерческим организациям, не являющимся государственными (муниципальными) учреждениями, устанавливаются в соответствии с нормативными правовыми актами исполнительных органов власти.</w:t>
      </w:r>
    </w:p>
    <w:p w:rsidR="000F22CA" w:rsidRPr="001913F2" w:rsidRDefault="000F22CA" w:rsidP="000F22C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 xml:space="preserve">Таким образом, субсидии иным некоммерческим </w:t>
      </w:r>
      <w:proofErr w:type="gramStart"/>
      <w:r w:rsidRPr="001913F2">
        <w:rPr>
          <w:sz w:val="28"/>
          <w:szCs w:val="28"/>
        </w:rPr>
        <w:t xml:space="preserve">организациям, </w:t>
      </w:r>
      <w:r w:rsidR="00495755" w:rsidRPr="001913F2">
        <w:rPr>
          <w:sz w:val="28"/>
          <w:szCs w:val="28"/>
        </w:rPr>
        <w:t xml:space="preserve">  </w:t>
      </w:r>
      <w:proofErr w:type="gramEnd"/>
      <w:r w:rsidR="00495755" w:rsidRPr="001913F2">
        <w:rPr>
          <w:sz w:val="28"/>
          <w:szCs w:val="28"/>
        </w:rPr>
        <w:t xml:space="preserve">                                </w:t>
      </w:r>
      <w:r w:rsidRPr="001913F2">
        <w:rPr>
          <w:sz w:val="28"/>
          <w:szCs w:val="28"/>
        </w:rPr>
        <w:t>не являющимся государственными (муниципальными) учреждениями предоставляются в соответствии с положениями пункта 2 статьи 78.1 Бюджетного кодекса РФ при соблюдении установленных в нормативном правовом акте порядка исполнительных органов власти, срока и условий предоставления субсидии.</w:t>
      </w:r>
    </w:p>
    <w:p w:rsidR="000F22CA" w:rsidRPr="001913F2" w:rsidRDefault="000F22CA" w:rsidP="000F22C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В соответствии с решениями Собрания депутатов Озерского городского округа 29.11.2018 №</w:t>
      </w:r>
      <w:r w:rsidR="00495755" w:rsidRPr="001913F2">
        <w:rPr>
          <w:sz w:val="28"/>
          <w:szCs w:val="28"/>
          <w:lang w:val="en-US"/>
        </w:rPr>
        <w:t> </w:t>
      </w:r>
      <w:r w:rsidRPr="001913F2">
        <w:rPr>
          <w:sz w:val="28"/>
          <w:szCs w:val="28"/>
        </w:rPr>
        <w:t xml:space="preserve">232 «О Положении об оказании поддержки социально ориентированным некоммерческим организациям Озерского городского округа», </w:t>
      </w:r>
      <w:r w:rsidR="00495755" w:rsidRPr="001913F2">
        <w:rPr>
          <w:sz w:val="28"/>
          <w:szCs w:val="28"/>
        </w:rPr>
        <w:t xml:space="preserve">       </w:t>
      </w:r>
      <w:r w:rsidRPr="001913F2">
        <w:rPr>
          <w:sz w:val="28"/>
          <w:szCs w:val="28"/>
        </w:rPr>
        <w:t>от 07.12.2017 №</w:t>
      </w:r>
      <w:r w:rsidRPr="001913F2">
        <w:rPr>
          <w:sz w:val="28"/>
          <w:szCs w:val="28"/>
          <w:lang w:val="en-US"/>
        </w:rPr>
        <w:t> </w:t>
      </w:r>
      <w:r w:rsidRPr="001913F2">
        <w:rPr>
          <w:sz w:val="28"/>
          <w:szCs w:val="28"/>
        </w:rPr>
        <w:t xml:space="preserve">252 «О бюджете Озерского городского округа на 2018 год </w:t>
      </w:r>
      <w:r w:rsidR="00495755" w:rsidRPr="001913F2">
        <w:rPr>
          <w:sz w:val="28"/>
          <w:szCs w:val="28"/>
        </w:rPr>
        <w:t xml:space="preserve">                          </w:t>
      </w:r>
      <w:r w:rsidRPr="001913F2">
        <w:rPr>
          <w:sz w:val="28"/>
          <w:szCs w:val="28"/>
        </w:rPr>
        <w:t>и на плановый период 2019 и 2020 годов», от 13.12.2018 № 243 «О бюджете Озерского городского округа на 2019 год и на плановый период 2020 и 2021 годов» субсидии на возмещение затрат общественных организаций инвалидов, общественных организаций ветеранов (пенсионеров), связанных с осуществлением деятельности, направленной на решение социальных вопросов, в соответствии с уставными целями предоставляются в порядке, установленном нормативными правовыми актами администрации Озерского городского округа в соответствии с требованиями Бюджетного кодекса РФ.</w:t>
      </w:r>
    </w:p>
    <w:p w:rsidR="000F22CA" w:rsidRPr="001913F2" w:rsidRDefault="000F22CA" w:rsidP="000F22CA">
      <w:pPr>
        <w:pStyle w:val="16"/>
      </w:pPr>
      <w:r w:rsidRPr="001913F2">
        <w:tab/>
        <w:t>Порядок предоставления из бюджета округа субсидий на возмещение затрат социально ориентированным некоммерческим организациям утвержден постановлениями администрации Озерского городского округа от 20.03.2017                   №</w:t>
      </w:r>
      <w:r w:rsidRPr="001913F2">
        <w:rPr>
          <w:lang w:val="en-US"/>
        </w:rPr>
        <w:t> </w:t>
      </w:r>
      <w:r w:rsidRPr="001913F2">
        <w:t>622 «Об утверждении Положения о порядке предоставления субсидий на возмещение затрат общественным организациям инвалидов, общественным организациям ветеранов (пенсионеров), связанных с осуществлением деятельности, направленной на решение социальных вопросов, в соответствии с уставными целями» (с изменениями от 24.05.2017 № 1356, от 16.10.2018 № 2588), от 04.03.2019 №</w:t>
      </w:r>
      <w:r w:rsidR="00495755" w:rsidRPr="001913F2">
        <w:rPr>
          <w:lang w:val="en-US"/>
        </w:rPr>
        <w:t> </w:t>
      </w:r>
      <w:r w:rsidRPr="001913F2">
        <w:t>475 «Об утверждении Порядка предоставления субсидий на оказание финансовой поддержки социально ориентированных некоммерческих организаций, осуществляющих деятельность по социальной поддержке и защите граждан».</w:t>
      </w:r>
    </w:p>
    <w:p w:rsidR="000F22CA" w:rsidRPr="001913F2" w:rsidRDefault="000F22CA" w:rsidP="000F22CA">
      <w:pPr>
        <w:pStyle w:val="16"/>
      </w:pPr>
      <w:r w:rsidRPr="001913F2">
        <w:tab/>
        <w:t xml:space="preserve">В 2018 году и текущем периоде 2019 года предоставление субсидий на возмещение затрат общественным социально ориентированным некоммерческим организациям осуществлялось за счет средств бюджета округа в рамках исполнения мероприятий муниципальных программ, утвержденных постановлениями администрации Озерского городского округа </w:t>
      </w:r>
      <w:r w:rsidRPr="001913F2">
        <w:rPr>
          <w:rStyle w:val="82"/>
          <w:rFonts w:eastAsiaTheme="minorHAnsi"/>
        </w:rPr>
        <w:t>от 30.11.2016 № 3185</w:t>
      </w:r>
      <w:r w:rsidRPr="001913F2">
        <w:t xml:space="preserve"> «Социальная поддержка населения Озерского городского округа на 2017 год и плановый период 2018 и 2019 годов» </w:t>
      </w:r>
      <w:r w:rsidRPr="001913F2">
        <w:rPr>
          <w:rStyle w:val="82"/>
          <w:rFonts w:eastAsiaTheme="minorHAnsi"/>
        </w:rPr>
        <w:t xml:space="preserve">(с изменениями), </w:t>
      </w:r>
      <w:r w:rsidRPr="001913F2">
        <w:t xml:space="preserve">от 13.12.2018 № 3123 «Поддержка социально ориентированных некоммерческих организаций Озерского городского округа» </w:t>
      </w:r>
      <w:r w:rsidR="00495755" w:rsidRPr="001913F2">
        <w:t xml:space="preserve">             </w:t>
      </w:r>
      <w:r w:rsidRPr="001913F2">
        <w:t>на 2019 и на плановый период 2020 и 2021 годов»</w:t>
      </w:r>
      <w:r w:rsidR="0083387C" w:rsidRPr="001913F2">
        <w:t xml:space="preserve"> </w:t>
      </w:r>
      <w:r w:rsidRPr="001913F2">
        <w:t>(с изменениями), на основании соглашений, заключенных между Управлением и общественной социально ориентированной некоммерческой организацией.</w:t>
      </w:r>
    </w:p>
    <w:p w:rsidR="000F22CA" w:rsidRPr="001913F2" w:rsidRDefault="000F22CA" w:rsidP="000F22CA">
      <w:pPr>
        <w:pStyle w:val="16"/>
      </w:pPr>
      <w:r w:rsidRPr="001913F2">
        <w:tab/>
        <w:t>В 2018 году и текущем периоде 2019 года по итогам рассмотрения заявок и проверки документов, в целях принятия решения о предоставлении финансовой поддержки общественным социально ориентированным некоммерческим организациям Озерского городского округа (протоколы ..), Управлением заключены соглашения с тремя общественными некоммерческими организациями о предоставлении из бюджета округа субсидий затрат в общей сумме                                          6 514,70 тыс.</w:t>
      </w:r>
      <w:r w:rsidR="00495755" w:rsidRPr="001913F2">
        <w:rPr>
          <w:lang w:val="en-US"/>
        </w:rPr>
        <w:t> </w:t>
      </w:r>
      <w:r w:rsidRPr="001913F2">
        <w:t xml:space="preserve">рублей (в </w:t>
      </w:r>
      <w:proofErr w:type="spellStart"/>
      <w:r w:rsidRPr="001913F2">
        <w:t>т.ч</w:t>
      </w:r>
      <w:proofErr w:type="spellEnd"/>
      <w:r w:rsidRPr="001913F2">
        <w:t>. в 2018 году – 2 814,70 тыс.</w:t>
      </w:r>
      <w:r w:rsidR="00495755" w:rsidRPr="001913F2">
        <w:t> </w:t>
      </w:r>
      <w:r w:rsidRPr="001913F2">
        <w:t>рублей; в 2019 году –                     3 800,00 тыс.</w:t>
      </w:r>
      <w:r w:rsidR="00495755" w:rsidRPr="001913F2">
        <w:t> </w:t>
      </w:r>
      <w:r w:rsidRPr="001913F2">
        <w:t>рублей, 100,00 тыс.</w:t>
      </w:r>
      <w:r w:rsidR="00495755" w:rsidRPr="001913F2">
        <w:t> </w:t>
      </w:r>
      <w:r w:rsidRPr="001913F2">
        <w:t>рублей – гранд, 100,00 тыс.</w:t>
      </w:r>
      <w:r w:rsidR="00495755" w:rsidRPr="001913F2">
        <w:t> </w:t>
      </w:r>
      <w:r w:rsidRPr="001913F2">
        <w:t>рублей – утверждены ассигнования), фактическое и кассовое исполнение по которым составило                      4 986,73 тыс.</w:t>
      </w:r>
      <w:r w:rsidR="00495755" w:rsidRPr="001913F2">
        <w:t> </w:t>
      </w:r>
      <w:r w:rsidRPr="001913F2">
        <w:t xml:space="preserve">рублей (в </w:t>
      </w:r>
      <w:proofErr w:type="spellStart"/>
      <w:r w:rsidRPr="001913F2">
        <w:t>т.ч</w:t>
      </w:r>
      <w:proofErr w:type="spellEnd"/>
      <w:r w:rsidRPr="001913F2">
        <w:t>. в 2018 году – в сумме 2 814,70 тыс.</w:t>
      </w:r>
      <w:r w:rsidR="00495755" w:rsidRPr="001913F2">
        <w:t> </w:t>
      </w:r>
      <w:r w:rsidRPr="001913F2">
        <w:t xml:space="preserve">рублей или </w:t>
      </w:r>
      <w:r w:rsidR="00495755" w:rsidRPr="001913F2">
        <w:t xml:space="preserve">                   </w:t>
      </w:r>
      <w:r w:rsidRPr="001913F2">
        <w:t>100% от плановых назначений, за 9 мес. 2019 года – в сумме 4 986,73 тыс.</w:t>
      </w:r>
      <w:r w:rsidR="00495755" w:rsidRPr="001913F2">
        <w:t> </w:t>
      </w:r>
      <w:r w:rsidRPr="001913F2">
        <w:t>рублей или 57,2% от плановых назначений):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4536"/>
        <w:gridCol w:w="2352"/>
        <w:gridCol w:w="16"/>
        <w:gridCol w:w="1056"/>
        <w:gridCol w:w="21"/>
        <w:gridCol w:w="992"/>
        <w:gridCol w:w="25"/>
        <w:gridCol w:w="1126"/>
      </w:tblGrid>
      <w:tr w:rsidR="000F22CA" w:rsidRPr="001913F2" w:rsidTr="00E146CA">
        <w:trPr>
          <w:trHeight w:val="240"/>
          <w:tblHeader/>
        </w:trPr>
        <w:tc>
          <w:tcPr>
            <w:tcW w:w="101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8</w:t>
            </w:r>
            <w:r w:rsidRPr="001913F2">
              <w:rPr>
                <w:sz w:val="18"/>
                <w:szCs w:val="18"/>
                <w:lang w:eastAsia="ru-RU"/>
              </w:rPr>
              <w:t xml:space="preserve"> (ты</w:t>
            </w:r>
            <w:r w:rsidR="00123357" w:rsidRPr="001913F2">
              <w:rPr>
                <w:sz w:val="18"/>
                <w:szCs w:val="18"/>
                <w:lang w:eastAsia="ru-RU"/>
              </w:rPr>
              <w:t>с</w:t>
            </w:r>
            <w:r w:rsidRPr="001913F2">
              <w:rPr>
                <w:sz w:val="18"/>
                <w:szCs w:val="18"/>
                <w:lang w:eastAsia="ru-RU"/>
              </w:rPr>
              <w:t>. рублей)</w:t>
            </w:r>
          </w:p>
        </w:tc>
      </w:tr>
      <w:tr w:rsidR="000F22CA" w:rsidRPr="001913F2" w:rsidTr="00E146CA">
        <w:trPr>
          <w:trHeight w:val="240"/>
          <w:tblHeader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Получатель субсидии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Номер и дата соглашения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Исполнение</w:t>
            </w:r>
          </w:p>
        </w:tc>
      </w:tr>
      <w:tr w:rsidR="000F22CA" w:rsidRPr="001913F2" w:rsidTr="00E146CA">
        <w:trPr>
          <w:trHeight w:val="218"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2018 год</w:t>
            </w:r>
          </w:p>
        </w:tc>
      </w:tr>
      <w:tr w:rsidR="000F22CA" w:rsidRPr="001913F2" w:rsidTr="00E146CA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2 от 07.03.2018</w:t>
            </w:r>
          </w:p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с изм. от 19.03.2018,</w:t>
            </w:r>
          </w:p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от 28.04.2018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2 212,00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2 212,00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2 212,00</w:t>
            </w:r>
          </w:p>
        </w:tc>
      </w:tr>
      <w:tr w:rsidR="000F22CA" w:rsidRPr="001913F2" w:rsidTr="00E146C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Общественная организация </w:t>
            </w:r>
            <w:r w:rsidRPr="001913F2">
              <w:rPr>
                <w:sz w:val="18"/>
                <w:szCs w:val="18"/>
              </w:rPr>
              <w:t>родителей детей инвалидов «Наши дети»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3 от 07.06.2018</w:t>
            </w:r>
          </w:p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с изм. от 29.11.2018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144,20</w:t>
            </w:r>
          </w:p>
        </w:tc>
      </w:tr>
      <w:tr w:rsidR="000F22CA" w:rsidRPr="001913F2" w:rsidTr="00E146C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</w:rPr>
              <w:t xml:space="preserve">Озерское городское отделение Челябинской областной общественной организации Всероссийского общества инвалидов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1 от 01.03.2018</w:t>
            </w:r>
          </w:p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 с изм. от 29.11.2018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458,50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458,50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458,50</w:t>
            </w:r>
          </w:p>
        </w:tc>
      </w:tr>
      <w:tr w:rsidR="000F22CA" w:rsidRPr="001913F2" w:rsidTr="00E146CA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ВСЕГО ЗА 2018: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2 814,70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2 814,70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2 814,70</w:t>
            </w:r>
          </w:p>
        </w:tc>
      </w:tr>
      <w:tr w:rsidR="000F22CA" w:rsidRPr="001913F2" w:rsidTr="00E146CA">
        <w:trPr>
          <w:trHeight w:val="50"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месяцев 2019 года</w:t>
            </w:r>
          </w:p>
        </w:tc>
      </w:tr>
      <w:tr w:rsidR="000F22CA" w:rsidRPr="001913F2" w:rsidTr="00E146CA">
        <w:trPr>
          <w:trHeight w:val="483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17 от 12.03.2019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2 540,00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1 690,51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1 690,51</w:t>
            </w:r>
          </w:p>
        </w:tc>
      </w:tr>
      <w:tr w:rsidR="000F22CA" w:rsidRPr="001913F2" w:rsidTr="00E146CA">
        <w:trPr>
          <w:trHeight w:val="420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Общественная организация родителей детей инвалидов «Наши дети»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33 от 13.05.2019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149,65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149,65</w:t>
            </w:r>
          </w:p>
        </w:tc>
      </w:tr>
      <w:tr w:rsidR="000F22CA" w:rsidRPr="001913F2" w:rsidTr="00E146CA">
        <w:trPr>
          <w:trHeight w:val="28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Озерское городское отделение Челябинской областной общественной организации Всероссийского общества инвалидов 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№ 19 от 15.03.2019 с изм. от 08.10.2019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331,87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331,87</w:t>
            </w:r>
          </w:p>
        </w:tc>
      </w:tr>
      <w:tr w:rsidR="000F22CA" w:rsidRPr="001913F2" w:rsidTr="00E146CA">
        <w:trPr>
          <w:trHeight w:val="345"/>
        </w:trPr>
        <w:tc>
          <w:tcPr>
            <w:tcW w:w="4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2CA" w:rsidRPr="001913F2" w:rsidRDefault="000F22CA" w:rsidP="00E146C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гранд № 44 от 18.07.2019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F22CA" w:rsidRPr="001913F2" w:rsidTr="00E146CA">
        <w:trPr>
          <w:trHeight w:val="240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Утверждены ассигнования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913F2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22CA" w:rsidRPr="001913F2" w:rsidTr="00E146CA">
        <w:trPr>
          <w:trHeight w:val="240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 ЗА 9 мес. 2019: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2 172,03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2 172,03</w:t>
            </w:r>
          </w:p>
        </w:tc>
      </w:tr>
      <w:tr w:rsidR="000F22CA" w:rsidRPr="001913F2" w:rsidTr="00E146CA">
        <w:trPr>
          <w:trHeight w:val="24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6 614,00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4 986,73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F22CA" w:rsidRPr="001913F2" w:rsidRDefault="000F22CA" w:rsidP="00E146C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4 986,73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 xml:space="preserve">Проверкой соблюдения порядка предоставления из бюджета округа субсидий на возмещение затрат социально ориентированным некоммерческим организациям </w:t>
      </w:r>
      <w:r w:rsidR="00495755" w:rsidRPr="001913F2">
        <w:t xml:space="preserve">      </w:t>
      </w:r>
      <w:r w:rsidRPr="001913F2">
        <w:t xml:space="preserve">в 2018 году и текущем периоде 2019 года и их целевого расходования нарушений </w:t>
      </w:r>
      <w:r w:rsidR="00495755" w:rsidRPr="001913F2">
        <w:t xml:space="preserve">             </w:t>
      </w:r>
      <w:r w:rsidRPr="001913F2">
        <w:t>не установлено.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8C4FA4" w:rsidRDefault="000F22CA" w:rsidP="000F22CA">
      <w:pPr>
        <w:pStyle w:val="a3"/>
        <w:jc w:val="both"/>
        <w:rPr>
          <w:sz w:val="28"/>
          <w:szCs w:val="28"/>
        </w:rPr>
      </w:pPr>
      <w:r w:rsidRPr="008C4FA4">
        <w:rPr>
          <w:sz w:val="28"/>
          <w:szCs w:val="28"/>
        </w:rPr>
        <w:t>7.</w:t>
      </w:r>
      <w:r w:rsidRPr="008C4FA4">
        <w:rPr>
          <w:sz w:val="28"/>
          <w:szCs w:val="28"/>
        </w:rPr>
        <w:tab/>
        <w:t>Проверка целевого и эффективного расходования бюджетных средств в рамках исполнения мероприятий ведомственной целевой программы по социальной поддержке отдельных категорий граждан (социальное обеспечение населения)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1913F2" w:rsidRDefault="000F22CA" w:rsidP="000F22CA">
      <w:pPr>
        <w:pStyle w:val="16"/>
      </w:pPr>
      <w:r w:rsidRPr="001913F2">
        <w:tab/>
      </w:r>
      <w:r w:rsidRPr="00DF1BD6">
        <w:rPr>
          <w:b/>
        </w:rPr>
        <w:t>1.</w:t>
      </w:r>
      <w:r w:rsidRPr="001913F2">
        <w:rPr>
          <w:b/>
        </w:rPr>
        <w:tab/>
        <w:t>Предоставление отдельным категориям ветеранов, жертвам политических репрессий и ветеранам труда Челябинской области ежемесячной денежной выплаты:</w:t>
      </w:r>
    </w:p>
    <w:p w:rsidR="000F22CA" w:rsidRPr="001913F2" w:rsidRDefault="000F22CA" w:rsidP="000F22CA">
      <w:pPr>
        <w:pStyle w:val="16"/>
      </w:pPr>
      <w:r w:rsidRPr="001913F2">
        <w:tab/>
        <w:t>1.1.</w:t>
      </w:r>
      <w:r w:rsidRPr="001913F2">
        <w:tab/>
        <w:t>В соответствии с Законами Челябинской области от 30.11.2004 №</w:t>
      </w:r>
      <w:r w:rsidR="00495755" w:rsidRPr="001913F2">
        <w:t> </w:t>
      </w:r>
      <w:r w:rsidRPr="001913F2">
        <w:t>327-ЗО «О мерах социальной поддержки ветеранов в Челябинской области» (с изменениями), от 28.10.2004 №</w:t>
      </w:r>
      <w:r w:rsidR="00495755" w:rsidRPr="001913F2">
        <w:t> </w:t>
      </w:r>
      <w:r w:rsidRPr="001913F2">
        <w:t>282-ЗО «О мерах социальной поддержки жертв политических репрессий в Челябинской области», от 29.11.2007 №</w:t>
      </w:r>
      <w:r w:rsidR="00495755" w:rsidRPr="001913F2">
        <w:t> </w:t>
      </w:r>
      <w:r w:rsidRPr="001913F2">
        <w:t>220-ЗО «О звании «Ветеран труда Челябинской области» (с изменениями) от 24.11.2005 №</w:t>
      </w:r>
      <w:r w:rsidR="00495755" w:rsidRPr="001913F2">
        <w:t> </w:t>
      </w:r>
      <w:r w:rsidRPr="001913F2">
        <w:t>430-ЗО «О наделении органов местного самоуправления государственными полномочиями по социальной поддержке отдельных категорий граждан», постановлением Правительства Челябинской области от 01.08.2012 № 403-П «О Положении о порядке предоставления отдельным категориям ветеранов, жертвам политических репрессий и ветеранам труда Челябинской области ежемесячной денежной выплаты», отдельным категориям ветеранов, жертвам политических репрессий и ветеранам труда Челябинской области установлены дополнительные меры социальной поддержки в виде ежемесячной денежной выплаты в размере:</w:t>
      </w:r>
    </w:p>
    <w:p w:rsidR="000F22CA" w:rsidRPr="001913F2" w:rsidRDefault="000F22CA" w:rsidP="000F22CA">
      <w:pPr>
        <w:pStyle w:val="16"/>
      </w:pPr>
      <w:r w:rsidRPr="001913F2">
        <w:tab/>
        <w:t>1)</w:t>
      </w:r>
      <w:r w:rsidRPr="001913F2">
        <w:tab/>
        <w:t>Ветеранам труда и ветеранам военной службы: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693"/>
        <w:gridCol w:w="2268"/>
      </w:tblGrid>
      <w:tr w:rsidR="000F22CA" w:rsidRPr="001913F2" w:rsidTr="00E146CA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0F22CA" w:rsidRPr="001913F2" w:rsidTr="00E146CA">
        <w:trPr>
          <w:tblHeader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в 2018 году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в 2019 году</w:t>
            </w:r>
          </w:p>
        </w:tc>
      </w:tr>
      <w:tr w:rsidR="000F22CA" w:rsidRPr="001913F2" w:rsidTr="00E146CA">
        <w:trPr>
          <w:tblHeader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не пользующихся услугами телефонной связи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пользующихся услугами телефонной связи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не пользующихся услугами телефонной связи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пользующихся услугами телефонной связи</w:t>
            </w:r>
          </w:p>
        </w:tc>
      </w:tr>
      <w:tr w:rsidR="000F22CA" w:rsidRPr="001913F2" w:rsidTr="00E146C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1 133,00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1 298,00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1 181,00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1 353,00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2)</w:t>
      </w:r>
      <w:r w:rsidRPr="001913F2">
        <w:tab/>
        <w:t>Ветеранам труда Челябинской области: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693"/>
        <w:gridCol w:w="2268"/>
      </w:tblGrid>
      <w:tr w:rsidR="000F22CA" w:rsidRPr="001913F2" w:rsidTr="00E146CA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22CA" w:rsidRPr="001913F2" w:rsidTr="00E146CA">
        <w:trPr>
          <w:tblHeader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в 2018 году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с 1 июля 2019 года</w:t>
            </w:r>
          </w:p>
        </w:tc>
      </w:tr>
      <w:tr w:rsidR="000F22CA" w:rsidRPr="001913F2" w:rsidTr="00E146CA">
        <w:trPr>
          <w:tblHeader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не пользующихся услугами телефонной связи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пользующихся услугами телефонной связи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не пользующихся услугами телефонной связи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для получателей, пользующихся услугами телефонной связи</w:t>
            </w:r>
          </w:p>
        </w:tc>
      </w:tr>
      <w:tr w:rsidR="000F22CA" w:rsidRPr="001913F2" w:rsidTr="00E146CA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877,00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1 027,00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1 009,00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1 181,00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3)</w:t>
      </w:r>
      <w:r w:rsidRPr="001913F2">
        <w:tab/>
        <w:t>Реабилитированным лицам и лицам, пострадавшим от политических репрессий: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F22CA" w:rsidRPr="001913F2" w:rsidTr="00E146CA">
        <w:trPr>
          <w:tblHeader/>
        </w:trPr>
        <w:tc>
          <w:tcPr>
            <w:tcW w:w="10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</w:tr>
      <w:tr w:rsidR="000F22CA" w:rsidRPr="001913F2" w:rsidTr="00E146CA">
        <w:trPr>
          <w:tblHeader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в 2018 году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ежемесячной денежной выплаты в 2019 году</w:t>
            </w:r>
          </w:p>
        </w:tc>
      </w:tr>
      <w:tr w:rsidR="000F22CA" w:rsidRPr="001913F2" w:rsidTr="00E146CA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1 415,00</w:t>
            </w:r>
          </w:p>
        </w:tc>
        <w:tc>
          <w:tcPr>
            <w:tcW w:w="5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1 474,00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 xml:space="preserve">Размер вышеуказанных ежемесячных денежных выплат ежегодно индексируется в соответствии с коэффициентом, устанавливаемым </w:t>
      </w:r>
      <w:hyperlink r:id="rId10" w:history="1">
        <w:r w:rsidR="0083387C" w:rsidRPr="001913F2">
          <w:rPr>
            <w:rStyle w:val="a9"/>
            <w:rFonts w:cs="Arial"/>
            <w:color w:val="auto"/>
          </w:rPr>
          <w:t>З</w:t>
        </w:r>
        <w:r w:rsidRPr="001913F2">
          <w:rPr>
            <w:rStyle w:val="a9"/>
            <w:rFonts w:cs="Arial"/>
            <w:color w:val="auto"/>
          </w:rPr>
          <w:t>аконом</w:t>
        </w:r>
      </w:hyperlink>
      <w:r w:rsidRPr="001913F2">
        <w:t xml:space="preserve"> Челябинской области об областном бюджете на очередной финансовый год и плановый период.</w:t>
      </w:r>
    </w:p>
    <w:p w:rsidR="000F22CA" w:rsidRPr="001913F2" w:rsidRDefault="000F22CA" w:rsidP="000F22CA">
      <w:pPr>
        <w:pStyle w:val="16"/>
      </w:pPr>
      <w:r w:rsidRPr="001913F2">
        <w:rPr>
          <w:b/>
        </w:rPr>
        <w:tab/>
      </w:r>
      <w:r w:rsidRPr="001913F2">
        <w:t>1.2.</w:t>
      </w:r>
      <w:r w:rsidRPr="001913F2">
        <w:tab/>
      </w:r>
      <w:r w:rsidRPr="001913F2">
        <w:rPr>
          <w:rStyle w:val="17"/>
        </w:rPr>
        <w:t xml:space="preserve">По данным проверки и </w:t>
      </w:r>
      <w:proofErr w:type="gramStart"/>
      <w:r w:rsidRPr="001913F2">
        <w:rPr>
          <w:rStyle w:val="17"/>
        </w:rPr>
        <w:t>отдела уче</w:t>
      </w:r>
      <w:bookmarkStart w:id="1" w:name="_GoBack"/>
      <w:bookmarkEnd w:id="1"/>
      <w:r w:rsidRPr="001913F2">
        <w:rPr>
          <w:rStyle w:val="17"/>
        </w:rPr>
        <w:t>та и предоставления социальных гарантий</w:t>
      </w:r>
      <w:proofErr w:type="gramEnd"/>
      <w:r w:rsidRPr="001913F2">
        <w:rPr>
          <w:rStyle w:val="17"/>
        </w:rPr>
        <w:t xml:space="preserve"> и льгот Управления («Справка по предоставлению мер социальной поддержки отдельным категориям граждан» по состоянию на 01.01.2019, </w:t>
      </w:r>
      <w:r w:rsidR="00495755" w:rsidRPr="001913F2">
        <w:rPr>
          <w:rStyle w:val="17"/>
        </w:rPr>
        <w:t xml:space="preserve">                         </w:t>
      </w:r>
      <w:r w:rsidRPr="001913F2">
        <w:rPr>
          <w:rStyle w:val="17"/>
        </w:rPr>
        <w:t>на 01.10.2019) в</w:t>
      </w:r>
      <w:r w:rsidRPr="001913F2">
        <w:t xml:space="preserve"> 2018 году и текущем периоде 2019 года общая сумма ежемесячных денежных выплат ветеранам труда, жертвам политических репрессий и ветеранам труда Челябинской области составила 433 222,97 тыс. рублей:</w:t>
      </w:r>
    </w:p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3686"/>
        <w:gridCol w:w="1363"/>
        <w:gridCol w:w="1897"/>
        <w:gridCol w:w="1363"/>
        <w:gridCol w:w="1897"/>
      </w:tblGrid>
      <w:tr w:rsidR="000F22CA" w:rsidRPr="001913F2" w:rsidTr="00E146CA">
        <w:trPr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Таблица 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0F22CA" w:rsidRPr="001913F2" w:rsidTr="00E146CA">
        <w:trPr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Категория получателей ежемесячной денежной выплаты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получателей (чел.)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 за период с 01.01.2018 по 31.12.2018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получателей (чел.)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 за период с 01.01.2019 по 01.10.2019</w:t>
            </w:r>
          </w:p>
        </w:tc>
      </w:tr>
      <w:tr w:rsidR="000F22CA" w:rsidRPr="001913F2" w:rsidTr="00E146CA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Ветераны труда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15070</w:t>
            </w:r>
          </w:p>
        </w:tc>
        <w:tc>
          <w:tcPr>
            <w:tcW w:w="1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229 020,72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15001</w:t>
            </w:r>
          </w:p>
        </w:tc>
        <w:tc>
          <w:tcPr>
            <w:tcW w:w="1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178 033,25</w:t>
            </w:r>
          </w:p>
        </w:tc>
      </w:tr>
      <w:tr w:rsidR="000F22CA" w:rsidRPr="001913F2" w:rsidTr="00E146CA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Реабилитированным лицам и лицам, пострадавшим от политических репрессий</w:t>
            </w:r>
          </w:p>
        </w:tc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97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2 810,80</w:t>
            </w:r>
          </w:p>
        </w:tc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897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2 302,08</w:t>
            </w:r>
          </w:p>
        </w:tc>
      </w:tr>
      <w:tr w:rsidR="000F22CA" w:rsidRPr="001913F2" w:rsidTr="00E146CA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Ветеранам труда Челябинской области</w:t>
            </w:r>
          </w:p>
        </w:tc>
        <w:tc>
          <w:tcPr>
            <w:tcW w:w="1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11 908,32</w:t>
            </w:r>
          </w:p>
        </w:tc>
        <w:tc>
          <w:tcPr>
            <w:tcW w:w="1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9 147,80</w:t>
            </w:r>
          </w:p>
        </w:tc>
      </w:tr>
      <w:tr w:rsidR="000F22CA" w:rsidRPr="001913F2" w:rsidTr="00E146CA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16267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243 739,84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16174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189 483,13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1.3.</w:t>
      </w:r>
      <w:r w:rsidRPr="001913F2">
        <w:tab/>
        <w:t xml:space="preserve">Выборочной проверкой обоснованности, полноты и своевременности предоставления в 2018 году и текущем периоде 2019 года ежемесячной денежной выплаты ветеранам труда (проверено 50 дел), ветеранам труда Челябинской области (проверено 50 дел), реабилитированным лицам и лицам, пострадавшим </w:t>
      </w:r>
      <w:r w:rsidR="00720D82" w:rsidRPr="001913F2">
        <w:t xml:space="preserve">                             </w:t>
      </w:r>
      <w:r w:rsidRPr="001913F2">
        <w:t>от политических репрессий (проверено 80 дел) нарушений не установлено.</w:t>
      </w:r>
    </w:p>
    <w:p w:rsidR="000F22CA" w:rsidRPr="001913F2" w:rsidRDefault="000F22CA" w:rsidP="000F22CA">
      <w:pPr>
        <w:pStyle w:val="16"/>
      </w:pPr>
      <w:r w:rsidRPr="001913F2">
        <w:tab/>
      </w:r>
      <w:r w:rsidRPr="00DF1BD6">
        <w:rPr>
          <w:b/>
        </w:rPr>
        <w:t>2.</w:t>
      </w:r>
      <w:r w:rsidRPr="001913F2">
        <w:tab/>
      </w:r>
      <w:r w:rsidRPr="001913F2">
        <w:rPr>
          <w:b/>
        </w:rPr>
        <w:t>Предоставление детям погибших участников Великой Отечественной войны и приравненных к ним лицам ежемесячной денежной выплаты:</w:t>
      </w:r>
    </w:p>
    <w:p w:rsidR="000F22CA" w:rsidRPr="001913F2" w:rsidRDefault="000F22CA" w:rsidP="000F22CA">
      <w:pPr>
        <w:pStyle w:val="16"/>
      </w:pPr>
      <w:r w:rsidRPr="001913F2">
        <w:tab/>
        <w:t>2.1.</w:t>
      </w:r>
      <w:r w:rsidRPr="001913F2">
        <w:tab/>
        <w:t xml:space="preserve">Законом Челябинской области </w:t>
      </w:r>
      <w:hyperlink r:id="rId11" w:history="1">
        <w:r w:rsidRPr="001913F2">
          <w:t xml:space="preserve">от 24.08.2016 № 396-ЗО </w:t>
        </w:r>
      </w:hyperlink>
      <w:r w:rsidR="00720D82" w:rsidRPr="001913F2">
        <w:t xml:space="preserve">                                        </w:t>
      </w:r>
      <w:r w:rsidRPr="001913F2">
        <w:t xml:space="preserve">«О дополнительных мерах социальной поддержки детей погибших участников Великой Отечественной войны и приравненных к ним лиц» установлены следующие дополнительные меры социальной поддержки детям погибших участников </w:t>
      </w:r>
      <w:r w:rsidR="00720D82" w:rsidRPr="001913F2">
        <w:t xml:space="preserve">        </w:t>
      </w:r>
      <w:r w:rsidRPr="001913F2">
        <w:t>Великой Отечественной войны и приравненным к ним лицам:</w:t>
      </w:r>
    </w:p>
    <w:p w:rsidR="000F22CA" w:rsidRPr="001913F2" w:rsidRDefault="000F22CA" w:rsidP="000F22CA">
      <w:pPr>
        <w:pStyle w:val="16"/>
      </w:pPr>
      <w:r w:rsidRPr="001913F2">
        <w:tab/>
        <w:t>1)</w:t>
      </w:r>
      <w:r w:rsidRPr="001913F2">
        <w:tab/>
        <w:t>преимущество при приеме в находящиеся на территории Челябинской области дома-интернаты для престарелых и инвалидов, комплексные центры социального обслуживания населения;</w:t>
      </w:r>
    </w:p>
    <w:p w:rsidR="000F22CA" w:rsidRPr="001913F2" w:rsidRDefault="000F22CA" w:rsidP="000F22CA">
      <w:pPr>
        <w:pStyle w:val="16"/>
      </w:pPr>
      <w:r w:rsidRPr="001913F2">
        <w:tab/>
        <w:t>2)</w:t>
      </w:r>
      <w:r w:rsidRPr="001913F2">
        <w:tab/>
        <w:t>возмещение расходов, связанных с оплатой проезда (туда и обратно) один раз в три года железнодорожным транспортом в жестких вагонах с 4-х местными купе скорых поездов дальнего следования и в вагонах поездов дальнего следования более низких категорий (в размере 100% стоимости проезда), а в районах, не имеющих железнодорожного сообщения,</w:t>
      </w:r>
      <w:r w:rsidR="00BA08BA">
        <w:rPr>
          <w:lang w:val="en-US"/>
        </w:rPr>
        <w:t> </w:t>
      </w:r>
      <w:r w:rsidRPr="001913F2">
        <w:t>-</w:t>
      </w:r>
      <w:r w:rsidR="00BA08BA">
        <w:t> </w:t>
      </w:r>
      <w:r w:rsidRPr="001913F2">
        <w:t>водным, воздушным или междугородным автомобильным транспортом (в размере 50% стоимости проезда) к месту захоронения отца (матери), но не более 25 000,00 рублей. Дети погибших участников Великой Отечественной войны и приравненные к ним лица, являющиеся инвалидами I группы, имеют право на возмещение расходов, связанных с оплатой проезда сопровождающих их лиц на условиях, установленных настоящим пунктом;</w:t>
      </w:r>
    </w:p>
    <w:p w:rsidR="000F22CA" w:rsidRPr="001913F2" w:rsidRDefault="000F22CA" w:rsidP="000F22CA">
      <w:pPr>
        <w:pStyle w:val="16"/>
      </w:pPr>
      <w:r w:rsidRPr="001913F2">
        <w:tab/>
        <w:t>3)</w:t>
      </w:r>
      <w:r w:rsidRPr="001913F2">
        <w:tab/>
        <w:t>ежемесячное социальное пособие в размере 500,00 рублей.</w:t>
      </w:r>
    </w:p>
    <w:p w:rsidR="000F22CA" w:rsidRPr="001913F2" w:rsidRDefault="000F22CA" w:rsidP="000F22CA">
      <w:pPr>
        <w:pStyle w:val="16"/>
      </w:pPr>
      <w:r w:rsidRPr="001913F2">
        <w:tab/>
        <w:t xml:space="preserve">Порядок предоставления вышеуказанных мер социальной поддержки детям погибших участников Великой Отечественной войны и приравненным к ним лицам утвержден </w:t>
      </w:r>
      <w:hyperlink r:id="rId12" w:history="1">
        <w:r w:rsidRPr="001913F2">
          <w:t>постановлением Правительства Челябинской области от 14.09.2016 № 482-П «О Порядке предоставления детям погибших участников Великой Отечественной войны и приравненным к ним лицам ежемесячной денежной выплаты</w:t>
        </w:r>
      </w:hyperlink>
      <w:r w:rsidRPr="001913F2">
        <w:t>».</w:t>
      </w:r>
    </w:p>
    <w:p w:rsidR="000F22CA" w:rsidRPr="001913F2" w:rsidRDefault="000F22CA" w:rsidP="000F22CA">
      <w:pPr>
        <w:pStyle w:val="16"/>
      </w:pPr>
      <w:r w:rsidRPr="001913F2">
        <w:tab/>
        <w:t>2.2.</w:t>
      </w:r>
      <w:r w:rsidRPr="001913F2">
        <w:tab/>
        <w:t xml:space="preserve">По данным проверки и отдела учета и предоставления социальных гарантий и льгот Управления («Справка по предоставлению мер социальной поддержки отдельным категориям граждан» по состоянию на 01.01.2019, </w:t>
      </w:r>
      <w:r w:rsidR="00BA08BA">
        <w:t xml:space="preserve">                          </w:t>
      </w:r>
      <w:r w:rsidRPr="001913F2">
        <w:t xml:space="preserve">на 01.10.2019) в 2018 году и текущем периоде 2019 года общая сумма ежемесячных денежных выплат детям погибших участников Великой Отечественной войны и приравненным к ним лицам, предоставленных в рамках ведомственной целевой программы по социальной поддержке отдельных категорий граждан составила </w:t>
      </w:r>
      <w:r w:rsidR="00BA08BA">
        <w:t xml:space="preserve">   </w:t>
      </w:r>
      <w:r w:rsidRPr="001913F2">
        <w:t>163,86 тыс. рублей (31 чел.):</w:t>
      </w:r>
    </w:p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2134"/>
        <w:gridCol w:w="2969"/>
        <w:gridCol w:w="2134"/>
        <w:gridCol w:w="2969"/>
      </w:tblGrid>
      <w:tr w:rsidR="000F22CA" w:rsidRPr="001913F2" w:rsidTr="00E146CA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0F22CA" w:rsidRPr="001913F2" w:rsidTr="00E146CA">
        <w:trPr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получателей (чел.)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 за период с 01.01.2018 по 31.12.2018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получателей (чел.)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 за период с 01.01.2019 по 01.10.2019</w:t>
            </w:r>
          </w:p>
        </w:tc>
      </w:tr>
      <w:tr w:rsidR="000F22CA" w:rsidRPr="001913F2" w:rsidTr="00E146CA"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97,56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2.3.</w:t>
      </w:r>
      <w:r w:rsidRPr="001913F2">
        <w:tab/>
        <w:t>Проверкой обоснованности, полноты и своевременности предоставления в 2018 году и текущем периоде 2019 года ежемесячной денежной выплаты в размере 500,00 рублей детям погибших участников Великой Отечественной войны и приравненным к ним лицам (проверено 16 дел) нарушений не установлено.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  <w:r w:rsidRPr="001913F2">
        <w:rPr>
          <w:b/>
        </w:rPr>
        <w:tab/>
      </w:r>
      <w:r w:rsidRPr="00DF1BD6">
        <w:rPr>
          <w:b/>
        </w:rPr>
        <w:t>3.</w:t>
      </w:r>
      <w:r w:rsidRPr="001913F2">
        <w:rPr>
          <w:b/>
        </w:rPr>
        <w:tab/>
        <w:t>Предоставление отдельным категориям ветеранов и гражданам пожилого возраста компенсационных выплат за пользование услугами местной телефонной связи и (или) за пользование услугами связи для целей проводного радиовещания:</w:t>
      </w:r>
    </w:p>
    <w:p w:rsidR="000F22CA" w:rsidRPr="001913F2" w:rsidRDefault="000F22CA" w:rsidP="000F22CA">
      <w:pPr>
        <w:pStyle w:val="16"/>
      </w:pPr>
      <w:r w:rsidRPr="001913F2">
        <w:tab/>
        <w:t>3.1.</w:t>
      </w:r>
      <w:r w:rsidRPr="001913F2">
        <w:tab/>
        <w:t>В соответствии с Законом Челябинс</w:t>
      </w:r>
      <w:r w:rsidR="0083387C" w:rsidRPr="001913F2">
        <w:t>кой области от 14.02.1996 №</w:t>
      </w:r>
      <w:r w:rsidR="00BA08BA">
        <w:rPr>
          <w:lang w:val="en-US"/>
        </w:rPr>
        <w:t> </w:t>
      </w:r>
      <w:r w:rsidR="0083387C" w:rsidRPr="001913F2">
        <w:t>16-</w:t>
      </w:r>
      <w:r w:rsidRPr="001913F2">
        <w:t>З</w:t>
      </w:r>
      <w:r w:rsidR="0083387C" w:rsidRPr="001913F2">
        <w:t>О</w:t>
      </w:r>
      <w:r w:rsidRPr="001913F2">
        <w:t xml:space="preserve"> «О дополнительных мерах социальной поддержки отдельных категорий граждан в Челябинской области» установлены дополнительные меры социальной поддержки инвалидам Великой Отечественной войны I и II групп, инвалидам боевых действий I и II групп и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 и лицам, награжденным знаком «Жителю блокадного Ленинграда», постановлением </w:t>
      </w:r>
      <w:hyperlink r:id="rId13" w:history="1">
        <w:r w:rsidRPr="001913F2">
          <w:rPr>
            <w:rStyle w:val="a9"/>
            <w:color w:val="auto"/>
          </w:rPr>
          <w:t>Правительства Челябинской области от 20.11.2009 № 311-П «О Положении о порядке и условиях предоставления инвалидам Великой Отечественной войны I и II групп, инвалидам боевых действий I и II групп,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обязанностей), и лицам, награжденным знаком «Жителю блокадного Ленинграда» и не являющимся инвалидами, компенсационных выплат за пользование услугами связи</w:t>
        </w:r>
      </w:hyperlink>
      <w:r w:rsidRPr="001913F2">
        <w:rPr>
          <w:rStyle w:val="a9"/>
          <w:color w:val="auto"/>
        </w:rPr>
        <w:t>»,</w:t>
      </w:r>
      <w:r w:rsidRPr="001913F2">
        <w:t xml:space="preserve"> отдельным категориям ветеранов и гражданам пожилого возраста</w:t>
      </w:r>
      <w:r w:rsidRPr="001913F2">
        <w:rPr>
          <w:b/>
        </w:rPr>
        <w:t xml:space="preserve"> </w:t>
      </w:r>
      <w:r w:rsidRPr="001913F2">
        <w:t xml:space="preserve">предоставлена дополнительная мера социальной поддержки в форме ежемесячной компенсации расходов за пользование услугами местной телефонной связи и (или) </w:t>
      </w:r>
      <w:r w:rsidR="00720D82" w:rsidRPr="001913F2">
        <w:t xml:space="preserve">      </w:t>
      </w:r>
      <w:r w:rsidRPr="001913F2">
        <w:t>за пользование услугами связи для целей проводного радиовещания: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397"/>
        <w:gridCol w:w="3686"/>
        <w:gridCol w:w="3118"/>
      </w:tblGrid>
      <w:tr w:rsidR="000F22CA" w:rsidRPr="001913F2" w:rsidTr="00E146CA">
        <w:trPr>
          <w:tblHeader/>
        </w:trPr>
        <w:tc>
          <w:tcPr>
            <w:tcW w:w="102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0F22CA" w:rsidRPr="001913F2" w:rsidTr="00E146CA">
        <w:trPr>
          <w:tblHeader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Категория получателей компенсационных выплат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компенсационной выплаты за пользование услугами местной телефонной связи (телефон)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компенсационной выплаты за пользование услугами связи для целей проводного радиовещания (радио)</w:t>
            </w:r>
          </w:p>
        </w:tc>
      </w:tr>
      <w:tr w:rsidR="000F22CA" w:rsidRPr="001913F2" w:rsidTr="00E146CA"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Инвалиды ВОВ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0F22CA" w:rsidRPr="001913F2" w:rsidTr="00E146CA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Жители блокадного Ленинграда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rPr>
          <w:rStyle w:val="a9"/>
          <w:color w:val="auto"/>
        </w:rPr>
        <w:tab/>
        <w:t>3.2.</w:t>
      </w:r>
      <w:r w:rsidRPr="001913F2">
        <w:rPr>
          <w:rStyle w:val="a9"/>
          <w:color w:val="auto"/>
        </w:rPr>
        <w:tab/>
      </w:r>
      <w:r w:rsidRPr="001913F2">
        <w:t xml:space="preserve">По данным проверки и отдела учета и предоставления социальных гарантий и льгот Управления («Справка по предоставлению мер социальной поддержки отдельным категориям граждан» по состоянию на 01.01.2019, </w:t>
      </w:r>
      <w:r w:rsidR="00720D82" w:rsidRPr="001913F2">
        <w:t xml:space="preserve">                           </w:t>
      </w:r>
      <w:r w:rsidRPr="001913F2">
        <w:t>на 01.10.2019) в 2018 году и текущем периоде 2019 года общая сумма компенсационных выплат инвалидам Великой Отечественной войны и лицам, награжденным знаком «</w:t>
      </w:r>
      <w:r w:rsidRPr="001913F2">
        <w:rPr>
          <w:rStyle w:val="a9"/>
          <w:color w:val="auto"/>
        </w:rPr>
        <w:t>Жителю блокадного Ленинграда</w:t>
      </w:r>
      <w:r w:rsidRPr="001913F2">
        <w:t xml:space="preserve">» за пользование услугами местной телефонной связи и проводного радиовещания, предоставленная в рамках ведомственной целевой программы по социальной поддержке отдельных категорий граждан составила </w:t>
      </w:r>
      <w:r w:rsidR="00720D82" w:rsidRPr="001913F2">
        <w:t xml:space="preserve">  </w:t>
      </w:r>
      <w:r w:rsidRPr="001913F2">
        <w:t>105,60 тыс. рублей:</w:t>
      </w:r>
    </w:p>
    <w:p w:rsidR="000F22CA" w:rsidRPr="001913F2" w:rsidRDefault="000F22CA" w:rsidP="000F22CA">
      <w:pPr>
        <w:pStyle w:val="16"/>
      </w:pPr>
      <w:r w:rsidRPr="001913F2">
        <w:tab/>
        <w:t xml:space="preserve">За 2018 год предоставлены компенсационные выплаты на сумму                                      68,75 тыс. рублей: </w:t>
      </w:r>
    </w:p>
    <w:p w:rsidR="000F22CA" w:rsidRPr="001913F2" w:rsidRDefault="000F22CA" w:rsidP="000F22CA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 xml:space="preserve">оплата услуг связи (телефон) – 24 человека, из них инвалиды ВОВ – </w:t>
      </w:r>
      <w:r w:rsidR="00720D82" w:rsidRPr="001913F2">
        <w:rPr>
          <w:sz w:val="28"/>
          <w:szCs w:val="28"/>
        </w:rPr>
        <w:t xml:space="preserve">            </w:t>
      </w:r>
      <w:r w:rsidRPr="001913F2">
        <w:rPr>
          <w:sz w:val="28"/>
          <w:szCs w:val="28"/>
        </w:rPr>
        <w:t>15 человек, житель блокадного Ленинграда – 9 человек;</w:t>
      </w:r>
    </w:p>
    <w:p w:rsidR="000F22CA" w:rsidRPr="001913F2" w:rsidRDefault="000F22CA" w:rsidP="000F22CA">
      <w:pPr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–</w:t>
      </w:r>
      <w:r w:rsidRPr="001913F2">
        <w:rPr>
          <w:sz w:val="28"/>
          <w:szCs w:val="28"/>
        </w:rPr>
        <w:tab/>
        <w:t xml:space="preserve">оплата услуг связи (радио) – 11 человек, из них инвалиды ВОВ – </w:t>
      </w:r>
      <w:r w:rsidR="00720D82" w:rsidRPr="001913F2">
        <w:rPr>
          <w:sz w:val="28"/>
          <w:szCs w:val="28"/>
        </w:rPr>
        <w:t xml:space="preserve">                       </w:t>
      </w:r>
      <w:r w:rsidRPr="001913F2">
        <w:rPr>
          <w:sz w:val="28"/>
          <w:szCs w:val="28"/>
        </w:rPr>
        <w:t>8 человек, житель блокадного Ленинграда – 3 человека.</w:t>
      </w:r>
    </w:p>
    <w:p w:rsidR="000F22CA" w:rsidRPr="001913F2" w:rsidRDefault="000F22CA" w:rsidP="000F22CA">
      <w:pPr>
        <w:pStyle w:val="af9"/>
        <w:ind w:left="0"/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За 9 мес. 2019 года предоставлены компенсационные выплаты на сумму                                     36,85 тыс. рублей: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 xml:space="preserve">оплата услуг связи (телефон) – 19 человека, из них инвалиды ВОВ – </w:t>
      </w:r>
      <w:r w:rsidR="00720D82" w:rsidRPr="001913F2">
        <w:t xml:space="preserve">             </w:t>
      </w:r>
      <w:r w:rsidRPr="001913F2">
        <w:t>12 человек, лица, награжденные знаком «</w:t>
      </w:r>
      <w:r w:rsidRPr="001913F2">
        <w:rPr>
          <w:rStyle w:val="a9"/>
          <w:color w:val="auto"/>
        </w:rPr>
        <w:t>Жителю блокадного Ленинграда</w:t>
      </w:r>
      <w:r w:rsidRPr="001913F2">
        <w:t xml:space="preserve">» – </w:t>
      </w:r>
      <w:r w:rsidR="00720D82" w:rsidRPr="001913F2">
        <w:t xml:space="preserve">                    </w:t>
      </w:r>
      <w:r w:rsidRPr="001913F2">
        <w:t>7 человек;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оплата услуг связи (радио) – 2 человек, из них инвалиды ВОВ – 1 человек, лица, награжденные знаком «</w:t>
      </w:r>
      <w:r w:rsidRPr="001913F2">
        <w:rPr>
          <w:rStyle w:val="a9"/>
          <w:color w:val="auto"/>
        </w:rPr>
        <w:t>Жителю блокадного Ленинграда</w:t>
      </w:r>
      <w:r w:rsidRPr="001913F2">
        <w:t>» – 1 человек.</w:t>
      </w:r>
    </w:p>
    <w:p w:rsidR="000F22CA" w:rsidRPr="001913F2" w:rsidRDefault="000F22CA" w:rsidP="000F22CA">
      <w:pPr>
        <w:pStyle w:val="16"/>
      </w:pPr>
      <w:r w:rsidRPr="001913F2">
        <w:tab/>
        <w:t>3.3.</w:t>
      </w:r>
      <w:r w:rsidRPr="001913F2">
        <w:tab/>
        <w:t>Проверкой обоснованности, полноты и своевременности предоставления в 2018 году и текущем периоде 2019 года компенсационных выплат отдельным категориям ветеранов и гражданам пожилого возраста за пользование услугами местной телефонной связи и проводного радиовещания (проверено 19 дел) нарушений не установлено.</w:t>
      </w:r>
    </w:p>
    <w:p w:rsidR="000F22CA" w:rsidRPr="001913F2" w:rsidRDefault="000F22CA" w:rsidP="000F22CA">
      <w:pPr>
        <w:pStyle w:val="16"/>
        <w:rPr>
          <w:b/>
        </w:rPr>
      </w:pPr>
      <w:r w:rsidRPr="001913F2">
        <w:rPr>
          <w:b/>
        </w:rPr>
        <w:tab/>
      </w:r>
      <w:r w:rsidRPr="00DF1BD6">
        <w:rPr>
          <w:b/>
        </w:rPr>
        <w:t>4.</w:t>
      </w:r>
      <w:r w:rsidRPr="001913F2">
        <w:tab/>
      </w:r>
      <w:r w:rsidRPr="001913F2">
        <w:rPr>
          <w:b/>
        </w:rPr>
        <w:t>Предоставление отдельным категориям граждан пожилого возраста, являющихся собственниками жилых помещений в многоквартирных домах компенсационных выплат на уплату взноса на капитальный ремонт общего имущества в многоквартирном доме:</w:t>
      </w:r>
    </w:p>
    <w:p w:rsidR="000F22CA" w:rsidRPr="001913F2" w:rsidRDefault="000F22CA" w:rsidP="000F22CA">
      <w:pPr>
        <w:pStyle w:val="16"/>
      </w:pPr>
      <w:r w:rsidRPr="001913F2">
        <w:rPr>
          <w:b/>
        </w:rPr>
        <w:tab/>
      </w:r>
      <w:r w:rsidRPr="001913F2">
        <w:t>4.1.</w:t>
      </w:r>
      <w:r w:rsidRPr="001913F2">
        <w:tab/>
        <w:t xml:space="preserve">В соответствии со </w:t>
      </w:r>
      <w:hyperlink r:id="rId14" w:history="1">
        <w:r w:rsidRPr="001913F2">
          <w:rPr>
            <w:rStyle w:val="a9"/>
            <w:color w:val="auto"/>
          </w:rPr>
          <w:t>статьей 169</w:t>
        </w:r>
      </w:hyperlink>
      <w:r w:rsidRPr="001913F2">
        <w:t xml:space="preserve"> Жилищного кодекса РФ, статьей 7-1 </w:t>
      </w:r>
      <w:r w:rsidR="00CC7579" w:rsidRPr="001913F2">
        <w:t>З</w:t>
      </w:r>
      <w:r w:rsidRPr="001913F2">
        <w:t xml:space="preserve">акона Челябинской области </w:t>
      </w:r>
      <w:hyperlink r:id="rId15" w:history="1">
        <w:r w:rsidRPr="001913F2">
          <w:rPr>
            <w:rStyle w:val="a9"/>
            <w:color w:val="auto"/>
          </w:rPr>
          <w:t xml:space="preserve">от </w:t>
        </w:r>
        <w:r w:rsidR="00CC7579" w:rsidRPr="001913F2">
          <w:rPr>
            <w:rStyle w:val="a9"/>
            <w:color w:val="auto"/>
          </w:rPr>
          <w:t>14.02</w:t>
        </w:r>
        <w:r w:rsidRPr="001913F2">
          <w:rPr>
            <w:rStyle w:val="a9"/>
            <w:color w:val="auto"/>
          </w:rPr>
          <w:t>.1996 № 16-</w:t>
        </w:r>
      </w:hyperlink>
      <w:r w:rsidR="0083387C" w:rsidRPr="001913F2">
        <w:rPr>
          <w:rStyle w:val="a9"/>
          <w:color w:val="auto"/>
        </w:rPr>
        <w:t>ЗО</w:t>
      </w:r>
      <w:r w:rsidRPr="001913F2">
        <w:t xml:space="preserve"> «О дополнительных мерах социальной поддержки отдельных категорий граждан в Челябинской области», постановлением Правительства Челябинской области от 16.02.2016 №</w:t>
      </w:r>
      <w:r w:rsidR="00720D82" w:rsidRPr="001913F2">
        <w:t> </w:t>
      </w:r>
      <w:r w:rsidRPr="001913F2">
        <w:t>59-П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граждан», отдельным категориям граждан пожилого возраста, являющимся собственниками жилых помещений в многоквартирных домах, предоставляется дополнительная мера социальной поддержки в форме компенсации расходов на уплату взноса на капитальный ремонт общего имущества в многоквартирном доме. Компенсация расходов осуществляется в отношении жилого помещения, используемого гражданином в качестве места постоянного проживания.</w:t>
      </w:r>
    </w:p>
    <w:p w:rsidR="000F22CA" w:rsidRPr="001913F2" w:rsidRDefault="000F22CA" w:rsidP="000F22CA">
      <w:pPr>
        <w:pStyle w:val="16"/>
      </w:pPr>
      <w:r w:rsidRPr="001913F2">
        <w:tab/>
        <w:t>Компенсация рассчитывается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размера регионального стандарта нормативной площади жилого помещения, используемой для расчета субсидий:</w:t>
      </w:r>
    </w:p>
    <w:p w:rsidR="000F22CA" w:rsidRPr="001913F2" w:rsidRDefault="000F22CA" w:rsidP="000F22CA">
      <w:pPr>
        <w:pStyle w:val="16"/>
      </w:pPr>
      <w:r w:rsidRPr="001913F2">
        <w:tab/>
        <w:t>В размере 50% для: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одиноко проживающие неработающие граждане, достигшие возраста семидесяти лет;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неработающие граждане, достигшие возраста семидесяти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инвалидов;</w:t>
      </w:r>
    </w:p>
    <w:p w:rsidR="000F22CA" w:rsidRPr="001913F2" w:rsidRDefault="000F22CA" w:rsidP="000F22CA">
      <w:pPr>
        <w:pStyle w:val="16"/>
      </w:pPr>
      <w:r w:rsidRPr="001913F2">
        <w:tab/>
        <w:t>В размере 100% для: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одиноко проживающие неработающие граждане, достигшие возраста восьмидесяти лет;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неработающие граждане, достигшие возраста восьмидесяти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инвалидов.</w:t>
      </w:r>
    </w:p>
    <w:p w:rsidR="000F22CA" w:rsidRPr="001913F2" w:rsidRDefault="000F22CA" w:rsidP="000F22CA">
      <w:pPr>
        <w:pStyle w:val="16"/>
      </w:pPr>
      <w:r w:rsidRPr="001913F2">
        <w:tab/>
        <w:t>4.2.</w:t>
      </w:r>
      <w:r w:rsidRPr="001913F2">
        <w:tab/>
        <w:t xml:space="preserve">По данным проверки и отдела учета и предоставления социальных гарантий и льгот Управления («Справка по предоставлению мер социальной поддержки отдельным категориям граждан» по состоянию на 01.01.2019, на 01.10.2019) в 2018 году и текущем периоде 2019 года общая сумма компенсационных выплат отдельным категориям граждан пожилого возраста, являющимся собственниками жилых помещений в многоквартирных домах на уплату взноса на капитальный ремонт общего имущества в многоквартирном доме составила </w:t>
      </w:r>
      <w:r w:rsidR="00720D82" w:rsidRPr="001913F2">
        <w:t xml:space="preserve">    </w:t>
      </w:r>
      <w:r w:rsidRPr="001913F2">
        <w:t>16 006,73 тыс. рублей: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2018 год предоставлены компенсационные выплаты на сумму                    8 363,30 тыс. рублей (2903 человек);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9 месяцев 2019 года (на 01.10.2019) предоставлены компенсационные выплаты на сумму 7 643,43 тыс. рублей (2956 человек).</w:t>
      </w:r>
    </w:p>
    <w:p w:rsidR="000F22CA" w:rsidRPr="001913F2" w:rsidRDefault="000F22CA" w:rsidP="000F22CA">
      <w:pPr>
        <w:pStyle w:val="16"/>
      </w:pPr>
      <w:r w:rsidRPr="001913F2">
        <w:tab/>
        <w:t>4.3.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компенсационных выплат отдельным категориям граждан пожилого возраста, являющихся собственниками жилых помещений в многоквартирных домах на уплату взноса на капитальный ремонт общего имущества в многоквартирном доме (проверено 20 дел), нарушений не установлено.</w:t>
      </w:r>
    </w:p>
    <w:p w:rsidR="000F22CA" w:rsidRPr="001913F2" w:rsidRDefault="000F22CA" w:rsidP="000F22CA">
      <w:pPr>
        <w:pStyle w:val="16"/>
        <w:rPr>
          <w:b/>
        </w:rPr>
      </w:pPr>
      <w:r w:rsidRPr="001913F2">
        <w:tab/>
      </w:r>
      <w:r w:rsidRPr="00DF1BD6">
        <w:rPr>
          <w:b/>
        </w:rPr>
        <w:t>5.</w:t>
      </w:r>
      <w:r w:rsidRPr="001913F2">
        <w:tab/>
      </w:r>
      <w:r w:rsidRPr="001913F2">
        <w:rPr>
          <w:b/>
        </w:rPr>
        <w:t>Предоставление отдельным категориям граждан, работающим и проживающим в сельских населенных пунктах и рабочих поселках Челябинской области компенсационных выплат на оплату жилых помещений, отопления и освещения</w:t>
      </w:r>
    </w:p>
    <w:p w:rsidR="000F22CA" w:rsidRPr="001913F2" w:rsidRDefault="000F22CA" w:rsidP="000F22CA">
      <w:pPr>
        <w:pStyle w:val="16"/>
      </w:pPr>
      <w:r w:rsidRPr="001913F2">
        <w:tab/>
        <w:t>5.1.</w:t>
      </w:r>
      <w:r w:rsidRPr="001913F2">
        <w:tab/>
        <w:t>Законом Челябинской области от 18.12.2014 №</w:t>
      </w:r>
      <w:r w:rsidR="00720D82" w:rsidRPr="001913F2">
        <w:t> </w:t>
      </w:r>
      <w:r w:rsidRPr="001913F2">
        <w:t>88-ЗО «О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области», постановлением Правительства Челябинской области от 20.07.2015 №</w:t>
      </w:r>
      <w:r w:rsidR="00720D82" w:rsidRPr="001913F2">
        <w:t> </w:t>
      </w:r>
      <w:r w:rsidRPr="001913F2">
        <w:t>373-П «</w:t>
      </w:r>
      <w:hyperlink r:id="rId16" w:history="1">
        <w:r w:rsidRPr="001913F2">
          <w:rPr>
            <w:rStyle w:val="a9"/>
            <w:color w:val="auto"/>
          </w:rPr>
  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  </w:r>
      </w:hyperlink>
      <w:r w:rsidRPr="001913F2">
        <w:rPr>
          <w:rStyle w:val="a9"/>
          <w:color w:val="auto"/>
        </w:rPr>
        <w:t>»</w:t>
      </w:r>
      <w:r w:rsidRPr="001913F2">
        <w:t xml:space="preserve"> установлен размер, условия и порядок компенсации расходов на оплату жилых помещений, отопления, освещения и услуг по обращению с твердыми коммунальными отходами в форме ежемесячной денежной выплаты в сумме 1 298,00 рублей в 2018 году, в сумме 1 353,00 рублей </w:t>
      </w:r>
      <w:r w:rsidR="00720D82" w:rsidRPr="001913F2">
        <w:t xml:space="preserve">            </w:t>
      </w:r>
      <w:r w:rsidRPr="001913F2">
        <w:t>в 2019 году, в сумме 1 413,00 рублей с 1 июля 201 года.</w:t>
      </w:r>
    </w:p>
    <w:p w:rsidR="000F22CA" w:rsidRPr="001913F2" w:rsidRDefault="000F22CA" w:rsidP="000F22CA">
      <w:pPr>
        <w:pStyle w:val="16"/>
        <w:rPr>
          <w:rStyle w:val="a9"/>
          <w:color w:val="auto"/>
        </w:rPr>
      </w:pPr>
      <w:r w:rsidRPr="001913F2">
        <w:tab/>
        <w:t>5.2.</w:t>
      </w:r>
      <w:r w:rsidRPr="001913F2">
        <w:tab/>
        <w:t>По данным отдела учета и предоставления социальных гарантий и льгот Управления («Справка по предоставлению мер социальной поддержки отдельным категориям граждан» по состоянию на 01.01.2019, на 01.10.2019) в 2018 году и текущем периоде 2019 года общая сумма компенсационных выплат сельским специалистам за оплату жилых помещений, отопления и освещения составила 1 031,26 тыс. рублей: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2018 год предоставлены компенсационные выплаты на сумму                    566,53 тыс. рублей (45 человек);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9 месяцев 2019 года предоставлены компенсационные выплаты на сумму 464,73 тыс. рублей (37 человек).</w:t>
      </w:r>
    </w:p>
    <w:p w:rsidR="000F22CA" w:rsidRPr="001913F2" w:rsidRDefault="000F22CA" w:rsidP="000F22CA">
      <w:pPr>
        <w:pStyle w:val="16"/>
      </w:pPr>
      <w:r w:rsidRPr="001913F2">
        <w:tab/>
        <w:t>5.3.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компенсационных выплат</w:t>
      </w:r>
      <w:hyperlink r:id="rId17" w:history="1">
        <w:r w:rsidRPr="001913F2">
          <w:rPr>
            <w:rStyle w:val="a9"/>
            <w:color w:val="auto"/>
          </w:rPr>
          <w:t xml:space="preserve"> на оплату жилых помещений, отопления и освещения отдельным категориям граждан, работающим и проживающих в сельских населенных пунктах и рабочих поселках (поселках городского типа) Челябинской области</w:t>
        </w:r>
      </w:hyperlink>
      <w:r w:rsidRPr="001913F2">
        <w:rPr>
          <w:rStyle w:val="a9"/>
          <w:color w:val="auto"/>
        </w:rPr>
        <w:t xml:space="preserve"> </w:t>
      </w:r>
      <w:r w:rsidRPr="001913F2">
        <w:t>(проверено 10 дел), нарушений не установлено.</w:t>
      </w:r>
    </w:p>
    <w:p w:rsidR="000F22CA" w:rsidRPr="001913F2" w:rsidRDefault="000F22CA" w:rsidP="000F22CA">
      <w:pPr>
        <w:pStyle w:val="16"/>
      </w:pPr>
      <w:r w:rsidRPr="001913F2">
        <w:tab/>
        <w:t>5.4.</w:t>
      </w:r>
      <w:r w:rsidRPr="001913F2">
        <w:tab/>
        <w:t>Законом Челябинской области от 18.12.2014 №</w:t>
      </w:r>
      <w:r w:rsidR="00720D82" w:rsidRPr="001913F2">
        <w:t> </w:t>
      </w:r>
      <w:r w:rsidRPr="001913F2">
        <w:t>89-ЗО «О возмещении расходов на оплату жилых помещений, отопления, освещения и услуг по обращению с твердыми коммунальными отходами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области», постановлением</w:t>
      </w:r>
      <w:hyperlink r:id="rId18" w:history="1">
        <w:r w:rsidRPr="001913F2">
          <w:rPr>
            <w:rStyle w:val="a9"/>
            <w:color w:val="auto"/>
          </w:rPr>
          <w:t xml:space="preserve"> Правительства Челябинской области от 24.12.2014 № 736-П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  </w:r>
      </w:hyperlink>
      <w:r w:rsidRPr="001913F2">
        <w:rPr>
          <w:rStyle w:val="a9"/>
          <w:color w:val="auto"/>
        </w:rPr>
        <w:t>»</w:t>
      </w:r>
      <w:r w:rsidRPr="001913F2">
        <w:t xml:space="preserve"> установлен размер (100%), условия и порядок возмещения расходов сельским педагогам, перешедшим на пенсию, связанных с предоставлением мер социальной поддержки по оплате жилых помещений, отопления, освещения и услуг по обращению с твердыми коммунальными отходами.</w:t>
      </w:r>
    </w:p>
    <w:p w:rsidR="000F22CA" w:rsidRPr="001913F2" w:rsidRDefault="000F22CA" w:rsidP="000F22CA">
      <w:pPr>
        <w:pStyle w:val="16"/>
      </w:pPr>
      <w:r w:rsidRPr="001913F2">
        <w:tab/>
        <w:t>5.4.1.</w:t>
      </w:r>
      <w:r w:rsidRPr="001913F2">
        <w:tab/>
        <w:t>По данным отдела учета и предоставления социальных гарантий и льгот Управления («Справка по предоставлению мер социальной поддержки отдельным категориям граждан» по состоянию на 01.01.2019, на 01.10.2019) в 2018 году и текущем периоде 2019 года общая сумма возмещенных сельским педагогам, перешедшим на пенсию расходов по оплате жилых помещений, отопления, освещения составила 4 130,03 тыс. рублей: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2018 год предоставлены выплаты на сумму 2</w:t>
      </w:r>
      <w:r w:rsidR="00720D82" w:rsidRPr="001913F2">
        <w:t> </w:t>
      </w:r>
      <w:r w:rsidRPr="001913F2">
        <w:t>133,57 тыс.</w:t>
      </w:r>
      <w:r w:rsidR="00720D82" w:rsidRPr="001913F2">
        <w:t> </w:t>
      </w:r>
      <w:r w:rsidRPr="001913F2">
        <w:t xml:space="preserve">рублей                        </w:t>
      </w:r>
      <w:proofErr w:type="gramStart"/>
      <w:r w:rsidRPr="001913F2">
        <w:t xml:space="preserve">   (</w:t>
      </w:r>
      <w:proofErr w:type="gramEnd"/>
      <w:r w:rsidRPr="001913F2">
        <w:t>74 человека);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9 месяцев 2019 года предоставлены выплаты на сумму                                                1</w:t>
      </w:r>
      <w:r w:rsidR="00720D82" w:rsidRPr="001913F2">
        <w:t> </w:t>
      </w:r>
      <w:r w:rsidRPr="001913F2">
        <w:t>996,45 тыс. рублей (77 человек).</w:t>
      </w:r>
    </w:p>
    <w:p w:rsidR="000F22CA" w:rsidRPr="001913F2" w:rsidRDefault="000F22CA" w:rsidP="000F22CA">
      <w:pPr>
        <w:pStyle w:val="16"/>
      </w:pPr>
      <w:r w:rsidRPr="001913F2">
        <w:tab/>
        <w:t>5.4.2.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выплат</w:t>
      </w:r>
      <w:hyperlink r:id="rId19" w:history="1">
        <w:r w:rsidRPr="001913F2">
          <w:rPr>
            <w:rStyle w:val="a9"/>
            <w:color w:val="auto"/>
          </w:rPr>
          <w:t xml:space="preserve"> сельским педагогам, перешедшим на пенсию на возмещение расходов по оплате жилых помещений, отопления и освещения</w:t>
        </w:r>
      </w:hyperlink>
      <w:r w:rsidRPr="001913F2">
        <w:rPr>
          <w:rStyle w:val="a9"/>
          <w:color w:val="auto"/>
        </w:rPr>
        <w:t xml:space="preserve"> </w:t>
      </w:r>
      <w:r w:rsidRPr="001913F2">
        <w:t>(проверено 10 дел), нарушений не установлено.</w:t>
      </w:r>
    </w:p>
    <w:p w:rsidR="000F22CA" w:rsidRPr="001913F2" w:rsidRDefault="000F22CA" w:rsidP="000F22CA">
      <w:pPr>
        <w:pStyle w:val="16"/>
        <w:rPr>
          <w:b/>
        </w:rPr>
      </w:pPr>
      <w:r w:rsidRPr="001913F2">
        <w:tab/>
      </w:r>
      <w:r w:rsidRPr="00DF1BD6">
        <w:rPr>
          <w:b/>
        </w:rPr>
        <w:t>6.</w:t>
      </w:r>
      <w:r w:rsidRPr="001913F2">
        <w:tab/>
      </w:r>
      <w:r w:rsidRPr="001913F2">
        <w:rPr>
          <w:b/>
        </w:rPr>
        <w:t>Предоставление ежегодной денежной выплаты лицам, награжденным нагрудным знаком «Почетный донор России» (субвенция из федерального бюджета):</w:t>
      </w:r>
    </w:p>
    <w:p w:rsidR="000F22CA" w:rsidRPr="001913F2" w:rsidRDefault="000F22CA" w:rsidP="000F22CA">
      <w:pPr>
        <w:pStyle w:val="16"/>
      </w:pPr>
      <w:r w:rsidRPr="001913F2">
        <w:tab/>
        <w:t>6.1.</w:t>
      </w:r>
      <w:r w:rsidRPr="001913F2">
        <w:tab/>
        <w:t>Статьей 24 Федерального закона от 20.02.2012 №</w:t>
      </w:r>
      <w:r w:rsidR="00720D82" w:rsidRPr="001913F2">
        <w:t> </w:t>
      </w:r>
      <w:r w:rsidRPr="001913F2">
        <w:t xml:space="preserve">125-ФЗ «О донорстве крови и ее компонентов» установлена ежегодная денежная выплата лицам, награжденным нагрудным знаком «Почетный донор России» в размере 10 557,00 рублей, которая индексируется один раз в год с 1 января текущего года исходя из установленного </w:t>
      </w:r>
      <w:hyperlink r:id="rId20" w:history="1">
        <w:r w:rsidRPr="001913F2">
          <w:t>федеральным законом</w:t>
        </w:r>
      </w:hyperlink>
      <w:r w:rsidRPr="001913F2">
        <w:t xml:space="preserve"> о федеральном бюджете на соответствующий финансовый год и плановый период прогнозного уровня инфляции: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в 2018 году – сумма ежегодной выплаты с учетом проведенной индексации (на 4,0%) составила 13 562,78 рублей;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в 2019 году – сумма ежегодной выплаты с учетом проведенной индексации (на 4,3%) составила 14 145,98 рублей.</w:t>
      </w:r>
    </w:p>
    <w:p w:rsidR="000F22CA" w:rsidRPr="001913F2" w:rsidRDefault="000F22CA" w:rsidP="000F22CA">
      <w:pPr>
        <w:pStyle w:val="16"/>
      </w:pPr>
      <w:r w:rsidRPr="001913F2">
        <w:tab/>
        <w:t>6.2.</w:t>
      </w:r>
      <w:r w:rsidRPr="001913F2">
        <w:tab/>
        <w:t>По данным отчета о расходовании средств федерального бюджета на предоставление ежегодной выплаты гражданам, награжденным нагрудным знаком «Почетный донор России» (по состоянию 01.01.2019, на 01.11.2019) и данным отдела по делам семьи, назначения пособий и компенсаций Управления в 2018 году и текущем периоде 2019 года общая сумма ежегодных денежных выплат почетным донорам составила 21 037,07 тыс. рублей: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2018 год предоставлены выплаты на сумму 10 186,62 тыс.</w:t>
      </w:r>
      <w:r w:rsidR="00720D82" w:rsidRPr="001913F2">
        <w:t> </w:t>
      </w:r>
      <w:r w:rsidRPr="001913F2">
        <w:t xml:space="preserve">рублей </w:t>
      </w:r>
      <w:r w:rsidR="00720D82" w:rsidRPr="001913F2">
        <w:t xml:space="preserve">      </w:t>
      </w:r>
      <w:proofErr w:type="gramStart"/>
      <w:r w:rsidR="00720D82" w:rsidRPr="001913F2">
        <w:t xml:space="preserve">   </w:t>
      </w:r>
      <w:r w:rsidRPr="001913F2">
        <w:t>(</w:t>
      </w:r>
      <w:proofErr w:type="gramEnd"/>
      <w:r w:rsidRPr="001913F2">
        <w:t>740 человек);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за 10 месяцев 2019 года (на 01.11.2019) предоставлены выплаты на сумму 10 850,45 тыс. рублей (728 человек).</w:t>
      </w:r>
    </w:p>
    <w:p w:rsidR="000F22CA" w:rsidRPr="001913F2" w:rsidRDefault="000F22CA" w:rsidP="000F22CA">
      <w:pPr>
        <w:pStyle w:val="16"/>
      </w:pPr>
      <w:r w:rsidRPr="001913F2">
        <w:tab/>
        <w:t>6.3.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ежегодной денежной выплаты гражданам, награжденным нагрудным знаком «Почетный донор России» (проверено 10 дел), нарушений не установлено.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1913F2" w:rsidRDefault="000F22CA" w:rsidP="000F22CA">
      <w:pPr>
        <w:pStyle w:val="a3"/>
        <w:jc w:val="both"/>
        <w:rPr>
          <w:b w:val="0"/>
          <w:bCs w:val="0"/>
          <w:sz w:val="28"/>
          <w:szCs w:val="28"/>
        </w:rPr>
      </w:pPr>
      <w:r w:rsidRPr="001913F2">
        <w:rPr>
          <w:sz w:val="28"/>
          <w:szCs w:val="28"/>
        </w:rPr>
        <w:t>8.</w:t>
      </w:r>
      <w:r w:rsidRPr="001913F2">
        <w:rPr>
          <w:sz w:val="28"/>
          <w:szCs w:val="28"/>
        </w:rPr>
        <w:tab/>
        <w:t>Проверка целевого и эффективного расходования бюджетных средств в рамках исполнения мероприятий ведомственной целевой программы по социальной поддержке семей с детьми (охрана семьи и детства)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tab/>
        <w:t>1.</w:t>
      </w:r>
      <w:r w:rsidRPr="001913F2">
        <w:tab/>
      </w:r>
      <w:r w:rsidRPr="001913F2">
        <w:rPr>
          <w:b/>
        </w:rPr>
        <w:t>Предоставление е</w:t>
      </w:r>
      <w:r w:rsidRPr="001913F2">
        <w:rPr>
          <w:b/>
          <w:lang w:eastAsia="ru-RU"/>
        </w:rPr>
        <w:t>диновременного пособия при рождении ребенка: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1.1.</w:t>
      </w:r>
      <w:r w:rsidRPr="001913F2">
        <w:rPr>
          <w:lang w:eastAsia="ru-RU"/>
        </w:rPr>
        <w:tab/>
        <w:t>В соответствии с Федеральным законом от 19.05.1995 №</w:t>
      </w:r>
      <w:r w:rsidR="00720D82" w:rsidRPr="001913F2">
        <w:rPr>
          <w:lang w:eastAsia="ru-RU"/>
        </w:rPr>
        <w:t> </w:t>
      </w:r>
      <w:r w:rsidRPr="001913F2">
        <w:rPr>
          <w:lang w:eastAsia="ru-RU"/>
        </w:rPr>
        <w:t xml:space="preserve">81-ФЗ </w:t>
      </w:r>
      <w:r w:rsidR="00720D82" w:rsidRPr="001913F2">
        <w:rPr>
          <w:lang w:eastAsia="ru-RU"/>
        </w:rPr>
        <w:t xml:space="preserve">                     </w:t>
      </w:r>
      <w:r w:rsidRPr="001913F2">
        <w:rPr>
          <w:lang w:eastAsia="ru-RU"/>
        </w:rPr>
        <w:t>«О государственных пособиях гражданам, имеющим детей», приказом Министерства здравоохранения и социального развития РФ от 23.12.2009 №</w:t>
      </w:r>
      <w:r w:rsidR="00720D82" w:rsidRPr="001913F2">
        <w:rPr>
          <w:lang w:eastAsia="ru-RU"/>
        </w:rPr>
        <w:t> </w:t>
      </w:r>
      <w:r w:rsidRPr="001913F2">
        <w:rPr>
          <w:lang w:eastAsia="ru-RU"/>
        </w:rPr>
        <w:t>1012н «Порядок и условия назначения и выплаты государственных пособий гражданам, имеющим детей» в 2018 году и текущем периоде 2019 года назначение и выплата единовременного пособия при рождении ребенка одному из неработающих родителей или лицу, его заменяющему, не подлежащим обязательному социальному страхованию на случай временной нетрудоспособности и в связи с материнством, осуществлялось в размере: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3910"/>
        <w:gridCol w:w="3827"/>
      </w:tblGrid>
      <w:tr w:rsidR="000F22CA" w:rsidRPr="001913F2" w:rsidTr="00E146CA">
        <w:trPr>
          <w:tblHeader/>
        </w:trPr>
        <w:tc>
          <w:tcPr>
            <w:tcW w:w="101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22CA" w:rsidRPr="001913F2" w:rsidTr="00E146CA">
        <w:trPr>
          <w:tblHeader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единовременного пособия для жителей г. Озерска (с учетом районного коэффициента 1,3)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 единовременного пособия для жителей ж/д ст.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Татыш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Метлино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Новогорный,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Бижеляк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Новая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Теча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Селезни (с учетом районного коэффициента 1,15)</w:t>
            </w:r>
          </w:p>
        </w:tc>
      </w:tr>
      <w:tr w:rsidR="000F22CA" w:rsidRPr="001913F2" w:rsidTr="00E146CA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21 786,82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19 272,95</w:t>
            </w:r>
          </w:p>
        </w:tc>
      </w:tr>
      <w:tr w:rsidR="000F22CA" w:rsidRPr="001913F2" w:rsidTr="00E146CA"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22 723,65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20 101,69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  <w:lang w:eastAsia="ru-RU"/>
        </w:rPr>
      </w:pPr>
    </w:p>
    <w:p w:rsidR="000F22CA" w:rsidRPr="001913F2" w:rsidRDefault="000F22CA" w:rsidP="000F22CA">
      <w:pPr>
        <w:pStyle w:val="16"/>
      </w:pPr>
      <w:r w:rsidRPr="001913F2">
        <w:rPr>
          <w:bCs/>
          <w:kern w:val="36"/>
          <w:lang w:eastAsia="ru-RU"/>
        </w:rPr>
        <w:tab/>
        <w:t>1.2.</w:t>
      </w:r>
      <w:r w:rsidRPr="001913F2">
        <w:rPr>
          <w:bCs/>
          <w:kern w:val="36"/>
          <w:lang w:eastAsia="ru-RU"/>
        </w:rPr>
        <w:tab/>
      </w:r>
      <w:r w:rsidRPr="001913F2">
        <w:t xml:space="preserve">По данным отчета о расходовании средств федерального бюджета, предусмотренных на финансовое обеспечение расходов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уволенным, в связи с ликвидацией организаций (прекращение деятельности, полномочий физическим лицам) по состоянию 01.01.2019, </w:t>
      </w:r>
      <w:r w:rsidR="00720D82" w:rsidRPr="001913F2">
        <w:t xml:space="preserve">                           </w:t>
      </w:r>
      <w:r w:rsidRPr="001913F2">
        <w:t>на 01.11.2019) и данным отдела по делам семьи, назначения пособий и компенсаций Управления в 2018 году и текущем периоде 2019 года общая сумма выплат е</w:t>
      </w:r>
      <w:r w:rsidRPr="001913F2">
        <w:rPr>
          <w:lang w:eastAsia="ru-RU"/>
        </w:rPr>
        <w:t>диновременного пособия при рождении ребенка</w:t>
      </w:r>
      <w:r w:rsidRPr="001913F2">
        <w:rPr>
          <w:b/>
          <w:lang w:eastAsia="ru-RU"/>
        </w:rPr>
        <w:t xml:space="preserve"> </w:t>
      </w:r>
      <w:r w:rsidRPr="001913F2">
        <w:t>составила 3 225,40 тыс. рублей:</w:t>
      </w:r>
    </w:p>
    <w:p w:rsidR="000F22CA" w:rsidRPr="001913F2" w:rsidRDefault="000F22CA" w:rsidP="000F22CA">
      <w:pPr>
        <w:pStyle w:val="16"/>
        <w:rPr>
          <w:sz w:val="6"/>
          <w:szCs w:val="6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539"/>
        <w:gridCol w:w="4078"/>
        <w:gridCol w:w="2584"/>
      </w:tblGrid>
      <w:tr w:rsidR="000F22CA" w:rsidRPr="001913F2" w:rsidTr="00E146CA">
        <w:trPr>
          <w:tblHeader/>
        </w:trPr>
        <w:tc>
          <w:tcPr>
            <w:tcW w:w="102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0F22CA" w:rsidRPr="001913F2" w:rsidTr="00E146CA">
        <w:trPr>
          <w:tblHeader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Учетный период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Кассовые расходы по предоставлению единовременного пособия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человек, получивших пособие</w:t>
            </w:r>
          </w:p>
        </w:tc>
      </w:tr>
      <w:tr w:rsidR="000F22CA" w:rsidRPr="001913F2" w:rsidTr="00E146CA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1 738,29</w:t>
            </w:r>
          </w:p>
        </w:tc>
        <w:tc>
          <w:tcPr>
            <w:tcW w:w="2584" w:type="dxa"/>
            <w:tcBorders>
              <w:top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F22CA" w:rsidRPr="001913F2" w:rsidTr="00E146CA"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За 10 мес. 2019 года</w:t>
            </w:r>
          </w:p>
        </w:tc>
        <w:tc>
          <w:tcPr>
            <w:tcW w:w="40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1 478,12</w:t>
            </w:r>
          </w:p>
        </w:tc>
        <w:tc>
          <w:tcPr>
            <w:tcW w:w="2584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0F22CA" w:rsidRPr="001913F2" w:rsidTr="00E146CA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3 225,40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1.3.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единовременного пособия при рождении ребенка (проверено 10 дел) нарушений не установлено.</w:t>
      </w: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rPr>
          <w:lang w:eastAsia="ru-RU"/>
        </w:rPr>
        <w:tab/>
      </w:r>
      <w:r w:rsidRPr="00DF1BD6">
        <w:rPr>
          <w:b/>
          <w:lang w:eastAsia="ru-RU"/>
        </w:rPr>
        <w:t>2.</w:t>
      </w:r>
      <w:r w:rsidRPr="00DF1BD6">
        <w:rPr>
          <w:b/>
          <w:lang w:eastAsia="ru-RU"/>
        </w:rPr>
        <w:tab/>
      </w:r>
      <w:r w:rsidRPr="001913F2">
        <w:rPr>
          <w:b/>
          <w:lang w:eastAsia="ru-RU"/>
        </w:rPr>
        <w:t>Предоставление</w:t>
      </w:r>
      <w:r w:rsidRPr="001913F2">
        <w:rPr>
          <w:b/>
        </w:rPr>
        <w:t xml:space="preserve"> е</w:t>
      </w:r>
      <w:r w:rsidRPr="001913F2">
        <w:rPr>
          <w:b/>
          <w:lang w:eastAsia="ru-RU"/>
        </w:rPr>
        <w:t>жемесячного пособия по уходу за ребенком: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rStyle w:val="17"/>
        </w:rPr>
        <w:tab/>
        <w:t>2.1.</w:t>
      </w:r>
      <w:r w:rsidRPr="001913F2">
        <w:rPr>
          <w:rStyle w:val="17"/>
        </w:rPr>
        <w:tab/>
        <w:t>В соответствии с Федеральным законом от 19.05.1995 №</w:t>
      </w:r>
      <w:r w:rsidR="00720D82" w:rsidRPr="001913F2">
        <w:rPr>
          <w:rStyle w:val="17"/>
        </w:rPr>
        <w:t> </w:t>
      </w:r>
      <w:r w:rsidRPr="001913F2">
        <w:rPr>
          <w:rStyle w:val="17"/>
        </w:rPr>
        <w:t xml:space="preserve">81-ФЗ </w:t>
      </w:r>
      <w:r w:rsidR="00720D82" w:rsidRPr="001913F2">
        <w:rPr>
          <w:rStyle w:val="17"/>
        </w:rPr>
        <w:t xml:space="preserve">                     </w:t>
      </w:r>
      <w:r w:rsidRPr="001913F2">
        <w:rPr>
          <w:rStyle w:val="17"/>
        </w:rPr>
        <w:t>«О государственных пособиях гражданам, имеющим детей», приказом Министерства здравоохранения и социального развития РФ от 23.12.2009 №</w:t>
      </w:r>
      <w:r w:rsidR="00720D82" w:rsidRPr="001913F2">
        <w:rPr>
          <w:rStyle w:val="17"/>
        </w:rPr>
        <w:t> </w:t>
      </w:r>
      <w:r w:rsidRPr="001913F2">
        <w:rPr>
          <w:rStyle w:val="17"/>
        </w:rPr>
        <w:t>1012н «Порядок и условия назначения и выплаты государственных пособий гражданам, имеющим детей» в 2018 году и текущем периоде 2019 года назначение и выплата ежемесячного пособия по уходу за ребенком матери либо</w:t>
      </w:r>
      <w:r w:rsidRPr="001913F2">
        <w:rPr>
          <w:lang w:eastAsia="ru-RU"/>
        </w:rPr>
        <w:t xml:space="preserve"> отцу, опекуну, фактически осуществляющему уход за ребенком и не подлежащему обязательному социальному страхованию на случай временной нетрудоспособности и в связи с материнством </w:t>
      </w:r>
      <w:r w:rsidR="00720D82" w:rsidRPr="001913F2">
        <w:rPr>
          <w:lang w:eastAsia="ru-RU"/>
        </w:rPr>
        <w:t xml:space="preserve">           </w:t>
      </w:r>
      <w:r w:rsidRPr="001913F2">
        <w:rPr>
          <w:lang w:eastAsia="ru-RU"/>
        </w:rPr>
        <w:t>(в том числе обучающиеся по очной форме обучения в образовательных учреждениях и находящиеся в отпуске по уходу за ребенком) осуществлялось в размере: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0F22CA" w:rsidRPr="001913F2" w:rsidTr="00E146CA">
        <w:trPr>
          <w:tblHeader/>
        </w:trPr>
        <w:tc>
          <w:tcPr>
            <w:tcW w:w="1019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17</w:t>
            </w: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22CA" w:rsidRPr="001913F2" w:rsidTr="00E146CA">
        <w:trPr>
          <w:tblHeader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40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ежемесячного пособия для жителей г. Озерска (с учетом районного коэффициента 1,3)</w:t>
            </w:r>
          </w:p>
        </w:tc>
        <w:tc>
          <w:tcPr>
            <w:tcW w:w="40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 ежемесячного пособия для жителей ж/д ст.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Татыш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Метлино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Новогорный,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Бижеляк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Новая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Теча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Селезни </w:t>
            </w:r>
          </w:p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 учетом районного коэффициента 1,15)</w:t>
            </w:r>
          </w:p>
        </w:tc>
      </w:tr>
      <w:tr w:rsidR="000F22CA" w:rsidRPr="001913F2" w:rsidTr="00E146CA">
        <w:trPr>
          <w:tblHeader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первым ребенком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вторым и последующими детьми</w:t>
            </w: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первым ребенком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вторым и последующими детьми</w:t>
            </w:r>
          </w:p>
        </w:tc>
      </w:tr>
      <w:tr w:rsidR="000F22CA" w:rsidRPr="001913F2" w:rsidTr="00E146CA">
        <w:tc>
          <w:tcPr>
            <w:tcW w:w="2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4 085,03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8 170,05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3 613,68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A08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227,35</w:t>
            </w:r>
          </w:p>
        </w:tc>
      </w:tr>
      <w:tr w:rsidR="000F22CA" w:rsidRPr="001913F2" w:rsidTr="00E146CA">
        <w:tc>
          <w:tcPr>
            <w:tcW w:w="2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4 260,69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8 521,36</w:t>
            </w: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3 769,07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7 538,12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  <w:lang w:eastAsia="ru-RU"/>
        </w:rPr>
      </w:pPr>
    </w:p>
    <w:p w:rsidR="000F22CA" w:rsidRPr="001913F2" w:rsidRDefault="000F22CA" w:rsidP="000F22CA">
      <w:pPr>
        <w:pStyle w:val="16"/>
      </w:pPr>
      <w:r w:rsidRPr="001913F2">
        <w:tab/>
        <w:t>2.2.</w:t>
      </w:r>
      <w:r w:rsidRPr="001913F2">
        <w:tab/>
        <w:t xml:space="preserve">По данным отчета о расходовании средств федерального бюджета, предусмотренных на финансовое обеспечение расходов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</w:t>
      </w:r>
      <w:r w:rsidR="00720D82" w:rsidRPr="001913F2">
        <w:t xml:space="preserve">          </w:t>
      </w:r>
      <w:r w:rsidRPr="001913F2">
        <w:t xml:space="preserve">а также лицам, уволенным, в связи с ликвидацией организаций (прекращение деятельности, полномочий физическим лицам) по состоянию 01.01.2019, </w:t>
      </w:r>
      <w:r w:rsidR="00720D82" w:rsidRPr="001913F2">
        <w:t xml:space="preserve">                         </w:t>
      </w:r>
      <w:r w:rsidRPr="001913F2">
        <w:t>на 01.11.2019) и данным отдела по делам семьи, назначения пособий и компенсаций Управления в 2018 году и текущем периоде 2019 года общая сумма выплат ежемесячного</w:t>
      </w:r>
      <w:r w:rsidRPr="001913F2">
        <w:rPr>
          <w:lang w:eastAsia="ru-RU"/>
        </w:rPr>
        <w:t xml:space="preserve"> пособия по уходу за ребенком</w:t>
      </w:r>
      <w:r w:rsidRPr="001913F2">
        <w:rPr>
          <w:b/>
          <w:lang w:eastAsia="ru-RU"/>
        </w:rPr>
        <w:t xml:space="preserve"> </w:t>
      </w:r>
      <w:r w:rsidRPr="001913F2">
        <w:t xml:space="preserve">составила 42 477,86 тыс. рублей (в </w:t>
      </w:r>
      <w:proofErr w:type="spellStart"/>
      <w:r w:rsidRPr="001913F2">
        <w:t>т.ч</w:t>
      </w:r>
      <w:proofErr w:type="spellEnd"/>
      <w:r w:rsidRPr="001913F2">
        <w:t>. за 2018 год – 24 134,02 тыс. рублей, за 10 мес. 2019 года – 18 343,84 тыс. рублей):</w:t>
      </w:r>
    </w:p>
    <w:p w:rsidR="000F22CA" w:rsidRPr="001913F2" w:rsidRDefault="000F22CA" w:rsidP="000F22CA">
      <w:pPr>
        <w:pStyle w:val="16"/>
        <w:rPr>
          <w:sz w:val="6"/>
          <w:szCs w:val="6"/>
        </w:rPr>
      </w:pPr>
    </w:p>
    <w:tbl>
      <w:tblPr>
        <w:tblStyle w:val="ab"/>
        <w:tblW w:w="1020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965"/>
        <w:gridCol w:w="1587"/>
        <w:gridCol w:w="1276"/>
        <w:gridCol w:w="1134"/>
      </w:tblGrid>
      <w:tr w:rsidR="007B750C" w:rsidRPr="001913F2" w:rsidTr="00E146CA">
        <w:trPr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123357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Таблица № 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0F22CA" w:rsidRPr="001913F2" w:rsidTr="00E146CA">
        <w:trPr>
          <w:tblHeader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Кассовые расходы по выплате ежемесячного пособия по уходу за ребенком</w:t>
            </w:r>
          </w:p>
        </w:tc>
      </w:tr>
      <w:tr w:rsidR="000F22CA" w:rsidRPr="001913F2" w:rsidTr="00E146CA">
        <w:trPr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1-ым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 пособий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Числ-сть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2-ым и послед.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 пособий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Числ-сть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</w:t>
            </w:r>
          </w:p>
        </w:tc>
      </w:tr>
      <w:tr w:rsidR="000F22CA" w:rsidRPr="001913F2" w:rsidTr="00E146C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7 571,78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16 562,24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</w:tr>
      <w:tr w:rsidR="000F22CA" w:rsidRPr="001913F2" w:rsidTr="00E146CA"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10 мес. 2019 года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5 577,08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12 766,76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</w:tr>
      <w:tr w:rsidR="000F22CA" w:rsidRPr="001913F2" w:rsidTr="00E146C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13 148,86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3426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29 329,00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BA08B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3824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499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2.3.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ежемесячного пособия по уходу за ребенком (проверено 10 дел) нарушений не установлено.</w:t>
      </w: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rPr>
          <w:lang w:eastAsia="ru-RU"/>
        </w:rPr>
        <w:tab/>
      </w:r>
      <w:r w:rsidRPr="00DF1BD6">
        <w:rPr>
          <w:b/>
          <w:lang w:eastAsia="ru-RU"/>
        </w:rPr>
        <w:t>3.</w:t>
      </w:r>
      <w:r w:rsidRPr="001913F2">
        <w:rPr>
          <w:lang w:eastAsia="ru-RU"/>
        </w:rPr>
        <w:tab/>
      </w:r>
      <w:r w:rsidRPr="001913F2">
        <w:rPr>
          <w:b/>
          <w:lang w:eastAsia="ru-RU"/>
        </w:rPr>
        <w:t xml:space="preserve">Предоставление </w:t>
      </w:r>
      <w:r w:rsidRPr="001913F2">
        <w:rPr>
          <w:b/>
        </w:rPr>
        <w:t>е</w:t>
      </w:r>
      <w:r w:rsidRPr="001913F2">
        <w:rPr>
          <w:b/>
          <w:lang w:eastAsia="ru-RU"/>
        </w:rPr>
        <w:t xml:space="preserve">жемесячного пособия на ребенка в семьях со среднедушевым доходом, размер которого не превышает величину </w:t>
      </w:r>
      <w:hyperlink r:id="rId21" w:tgtFrame="_blank" w:history="1">
        <w:r w:rsidRPr="001913F2">
          <w:rPr>
            <w:rStyle w:val="ae"/>
            <w:b/>
            <w:color w:val="auto"/>
            <w:u w:val="none"/>
            <w:lang w:eastAsia="ru-RU"/>
          </w:rPr>
          <w:t>прожиточного минимума</w:t>
        </w:r>
      </w:hyperlink>
      <w:r w:rsidRPr="001913F2">
        <w:rPr>
          <w:b/>
          <w:lang w:eastAsia="ru-RU"/>
        </w:rPr>
        <w:t xml:space="preserve"> в Челябинской области: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3.1.</w:t>
      </w:r>
      <w:r w:rsidRPr="001913F2">
        <w:rPr>
          <w:lang w:eastAsia="ru-RU"/>
        </w:rPr>
        <w:tab/>
        <w:t>В соответствии Законом Челябинской области от 28.10.2004 №</w:t>
      </w:r>
      <w:r w:rsidR="00720D82" w:rsidRPr="001913F2">
        <w:rPr>
          <w:lang w:eastAsia="ru-RU"/>
        </w:rPr>
        <w:t> </w:t>
      </w:r>
      <w:r w:rsidRPr="001913F2">
        <w:rPr>
          <w:lang w:eastAsia="ru-RU"/>
        </w:rPr>
        <w:t xml:space="preserve">299-ЗО </w:t>
      </w:r>
      <w:r w:rsidR="00720D82" w:rsidRPr="001913F2">
        <w:rPr>
          <w:lang w:eastAsia="ru-RU"/>
        </w:rPr>
        <w:t xml:space="preserve">   </w:t>
      </w:r>
      <w:r w:rsidRPr="001913F2">
        <w:rPr>
          <w:lang w:eastAsia="ru-RU"/>
        </w:rPr>
        <w:t>«О ежемесячном пособии на ребенка», постановлением Правительства Челябинской области от 22.12.2004 № 167-П «Об утверждении Положения о порядке назначения и выплаты ежемесячного пособия на ребенка», постановлением Правительства Челябинской области от 18 апреля 2012 года №</w:t>
      </w:r>
      <w:r w:rsidR="00720D82" w:rsidRPr="001913F2">
        <w:rPr>
          <w:lang w:eastAsia="ru-RU"/>
        </w:rPr>
        <w:t> </w:t>
      </w:r>
      <w:r w:rsidRPr="001913F2">
        <w:rPr>
          <w:lang w:eastAsia="ru-RU"/>
        </w:rPr>
        <w:t>187-П «</w:t>
      </w:r>
      <w:r w:rsidRPr="001913F2">
        <w:t xml:space="preserve">Об Административном регламенте предоставления государственной услуги  «Назначение и выплата пособия на ребенка» и внесении изменений в некоторые постановления Правительства Челябинской области» </w:t>
      </w:r>
      <w:r w:rsidRPr="001913F2">
        <w:rPr>
          <w:lang w:eastAsia="ru-RU"/>
        </w:rPr>
        <w:t xml:space="preserve">одному из родителей (усыновителей) на каждого рожденного (усыновленного) и совместно проживающего с ним ребенка до достижения им возраста 16 лет (на учащегося общеобразовательного учреждения – до окончания им обучения, но не более чем до достижения им возраста 18 лет) в семьях со среднедушевым доходом, размер которого не превышает величину </w:t>
      </w:r>
      <w:hyperlink r:id="rId22" w:tgtFrame="_blank" w:history="1">
        <w:r w:rsidRPr="001913F2">
          <w:rPr>
            <w:rStyle w:val="ae"/>
            <w:color w:val="auto"/>
            <w:u w:val="none"/>
            <w:lang w:eastAsia="ru-RU"/>
          </w:rPr>
          <w:t>прожиточного минимума</w:t>
        </w:r>
      </w:hyperlink>
      <w:r w:rsidRPr="001913F2">
        <w:rPr>
          <w:lang w:eastAsia="ru-RU"/>
        </w:rPr>
        <w:t xml:space="preserve"> в Челябинской области, установленного в соответствии с законодательством Челябинской области, производится выплата ежемесячного пособия на ребенка в размере:</w:t>
      </w:r>
    </w:p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3261"/>
        <w:gridCol w:w="1505"/>
        <w:gridCol w:w="2038"/>
        <w:gridCol w:w="1298"/>
        <w:gridCol w:w="2104"/>
      </w:tblGrid>
      <w:tr w:rsidR="000F22CA" w:rsidRPr="001913F2" w:rsidTr="00E146CA">
        <w:trPr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Таблица № 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0F22CA" w:rsidRPr="001913F2" w:rsidTr="00E146CA">
        <w:trPr>
          <w:tblHeader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0F22CA" w:rsidRPr="001913F2" w:rsidTr="00E146CA">
        <w:trPr>
          <w:tblHeader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ежемесячного пособия для жителей г. Озерска (1,3)</w:t>
            </w:r>
          </w:p>
        </w:tc>
        <w:tc>
          <w:tcPr>
            <w:tcW w:w="2038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 ежемесячного пособия для жителей ж/д ст.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Татыш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Метлино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Новогорный,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Бижеляк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Новая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Теча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Селезни </w:t>
            </w:r>
          </w:p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(1,15)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ежемесячного пособия для жителей г. Озерска (1,3)</w:t>
            </w:r>
          </w:p>
        </w:tc>
        <w:tc>
          <w:tcPr>
            <w:tcW w:w="2104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 ежемесячного пособия для жителей ж/д ст.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Татыш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Метлино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Новогорный,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Бижеляк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Новая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Теча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Селезни </w:t>
            </w:r>
          </w:p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(1,15)</w:t>
            </w:r>
          </w:p>
        </w:tc>
      </w:tr>
      <w:tr w:rsidR="000F22CA" w:rsidRPr="001913F2" w:rsidTr="00E146CA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базовом размере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323,00</w:t>
            </w:r>
          </w:p>
        </w:tc>
        <w:tc>
          <w:tcPr>
            <w:tcW w:w="20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337,00</w:t>
            </w:r>
          </w:p>
        </w:tc>
        <w:tc>
          <w:tcPr>
            <w:tcW w:w="2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298,00</w:t>
            </w:r>
          </w:p>
        </w:tc>
      </w:tr>
      <w:tr w:rsidR="000F22CA" w:rsidRPr="001913F2" w:rsidTr="00E146CA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детей одиноких матерей, детей-инвалидов</w:t>
            </w:r>
          </w:p>
        </w:tc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647,00</w:t>
            </w:r>
          </w:p>
        </w:tc>
        <w:tc>
          <w:tcPr>
            <w:tcW w:w="2038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210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596,00</w:t>
            </w:r>
          </w:p>
        </w:tc>
      </w:tr>
      <w:tr w:rsidR="000F22CA" w:rsidRPr="001913F2" w:rsidTr="00E146CA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детей, разыскиваемых родителей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2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429,00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505,00</w:t>
            </w:r>
          </w:p>
        </w:tc>
        <w:tc>
          <w:tcPr>
            <w:tcW w:w="2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447,00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  <w:lang w:eastAsia="ru-RU"/>
        </w:rPr>
      </w:pPr>
    </w:p>
    <w:p w:rsidR="000F22CA" w:rsidRPr="001913F2" w:rsidRDefault="000F22CA" w:rsidP="000F22CA">
      <w:pPr>
        <w:pStyle w:val="16"/>
      </w:pPr>
      <w:r w:rsidRPr="001913F2">
        <w:tab/>
        <w:t>3.2.</w:t>
      </w:r>
      <w:r w:rsidRPr="001913F2">
        <w:tab/>
        <w:t>По данным отчета о расходовании средств областного бюджета, предусмотренных на финансовое обеспечение расходов на выплату е</w:t>
      </w:r>
      <w:r w:rsidRPr="001913F2">
        <w:rPr>
          <w:lang w:eastAsia="ru-RU"/>
        </w:rPr>
        <w:t xml:space="preserve">жемесячного пособия на ребенка в семьях со среднедушевым доходом, размер которого </w:t>
      </w:r>
      <w:r w:rsidR="00720D82" w:rsidRPr="001913F2">
        <w:rPr>
          <w:lang w:eastAsia="ru-RU"/>
        </w:rPr>
        <w:t xml:space="preserve">                       </w:t>
      </w:r>
      <w:r w:rsidRPr="001913F2">
        <w:rPr>
          <w:lang w:eastAsia="ru-RU"/>
        </w:rPr>
        <w:t>не превышает величину прожиточного минимума Челябинской области</w:t>
      </w:r>
      <w:r w:rsidRPr="001913F2">
        <w:t xml:space="preserve"> </w:t>
      </w:r>
      <w:r w:rsidR="001736ED" w:rsidRPr="001913F2">
        <w:t xml:space="preserve">                          </w:t>
      </w:r>
      <w:r w:rsidRPr="001913F2">
        <w:t>(по состоянию 01.01.2019, на 01.11.2019) и данным отдела по делам семьи, назначения пособий и компенсаций Управления в 2018 году и текущем периоде 2019 года общая сумма выплат ежемесячного</w:t>
      </w:r>
      <w:r w:rsidRPr="001913F2">
        <w:rPr>
          <w:lang w:eastAsia="ru-RU"/>
        </w:rPr>
        <w:t xml:space="preserve"> пособия на ребенка</w:t>
      </w:r>
      <w:r w:rsidRPr="001913F2">
        <w:rPr>
          <w:b/>
          <w:lang w:eastAsia="ru-RU"/>
        </w:rPr>
        <w:t xml:space="preserve"> </w:t>
      </w:r>
      <w:r w:rsidRPr="001913F2">
        <w:t xml:space="preserve">составила 25 372,19 тыс. рублей </w:t>
      </w:r>
      <w:r w:rsidR="001736ED" w:rsidRPr="001913F2">
        <w:t xml:space="preserve">         </w:t>
      </w:r>
      <w:r w:rsidRPr="001913F2">
        <w:t xml:space="preserve">(в </w:t>
      </w:r>
      <w:proofErr w:type="spellStart"/>
      <w:r w:rsidRPr="001913F2">
        <w:t>т.ч</w:t>
      </w:r>
      <w:proofErr w:type="spellEnd"/>
      <w:r w:rsidRPr="001913F2">
        <w:t>. за 2018 год – 13 952,26 тыс. рублей, за 10 мес. 2019 года – 11 419,93 тыс. рублей).</w:t>
      </w:r>
    </w:p>
    <w:p w:rsidR="000F22CA" w:rsidRPr="001913F2" w:rsidRDefault="000F22CA" w:rsidP="000F22CA">
      <w:pPr>
        <w:pStyle w:val="16"/>
      </w:pPr>
      <w:r w:rsidRPr="001913F2">
        <w:tab/>
        <w:t>3.3.</w:t>
      </w:r>
      <w:r w:rsidRPr="001913F2">
        <w:tab/>
        <w:t>Выборочной проверкой обоснованности, полноты и своевременности предоставления в 2018 году и текущем периоде 2019 года ежемесячного пособия на ребенка (проверено 10 дел), нарушений не установлено.</w:t>
      </w: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rPr>
          <w:lang w:eastAsia="ru-RU"/>
        </w:rPr>
        <w:tab/>
      </w:r>
      <w:r w:rsidRPr="00DF1BD6">
        <w:rPr>
          <w:b/>
          <w:lang w:eastAsia="ru-RU"/>
        </w:rPr>
        <w:t>4.</w:t>
      </w:r>
      <w:r w:rsidRPr="00DF1BD6">
        <w:rPr>
          <w:b/>
          <w:lang w:eastAsia="ru-RU"/>
        </w:rPr>
        <w:tab/>
      </w:r>
      <w:r w:rsidRPr="001913F2">
        <w:rPr>
          <w:b/>
          <w:lang w:eastAsia="ru-RU"/>
        </w:rPr>
        <w:t>Предоставление единовременного пособия при рождении ребенка: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4.1.</w:t>
      </w:r>
      <w:r w:rsidRPr="001913F2">
        <w:rPr>
          <w:lang w:eastAsia="ru-RU"/>
        </w:rPr>
        <w:tab/>
      </w:r>
      <w:r w:rsidRPr="001913F2">
        <w:t>В соответствии с Законом Челябинской области от 27.10.2005 № 417-ЗО «Об областном единовременном пособии при рождении ребенка»</w:t>
      </w:r>
      <w:r w:rsidRPr="001913F2">
        <w:rPr>
          <w:rStyle w:val="ae"/>
          <w:color w:val="auto"/>
          <w:u w:val="none"/>
        </w:rPr>
        <w:t>, постановлением Правительства Челябинской области от 16.11.2011 №</w:t>
      </w:r>
      <w:r w:rsidR="00720D82" w:rsidRPr="001913F2">
        <w:rPr>
          <w:rStyle w:val="ae"/>
          <w:color w:val="auto"/>
          <w:u w:val="none"/>
        </w:rPr>
        <w:t> </w:t>
      </w:r>
      <w:r w:rsidRPr="001913F2">
        <w:rPr>
          <w:rStyle w:val="ae"/>
          <w:color w:val="auto"/>
          <w:u w:val="none"/>
        </w:rPr>
        <w:t xml:space="preserve">424-П </w:t>
      </w:r>
      <w:r w:rsidR="00123357" w:rsidRPr="001913F2">
        <w:rPr>
          <w:rStyle w:val="ae"/>
          <w:color w:val="auto"/>
          <w:u w:val="none"/>
        </w:rPr>
        <w:t>«</w:t>
      </w:r>
      <w:r w:rsidRPr="001913F2">
        <w:t>Об Административном регламенте предоставления государственной услуги» назначение и выплата областного единовременного пособия при рождении ребенка</w:t>
      </w:r>
      <w:r w:rsidRPr="001913F2">
        <w:rPr>
          <w:rStyle w:val="ae"/>
          <w:color w:val="auto"/>
          <w:u w:val="none"/>
        </w:rPr>
        <w:t>»</w:t>
      </w:r>
      <w:r w:rsidRPr="001913F2">
        <w:rPr>
          <w:lang w:eastAsia="ru-RU"/>
        </w:rPr>
        <w:t xml:space="preserve"> назначение и выплата областного единовременного пособия при рождении (усыновлении в возрасте до трех лет) одному из родителей (усыновителей) либо лицу, его заменяющему (опекун, попечитель), проживающему на территории Челябинской области в размере: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 xml:space="preserve">при рождении 1-го ребенка в размере 2 000,00 рублей; 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 xml:space="preserve">при рождении 2-го ребенка в размере 3 000,00 рублей; 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 xml:space="preserve">при рождении 3-го ребенка в размере 4 000,00 рублей; 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 xml:space="preserve">при рождении 4-го ребенка в размере 5 000,00 рублей; 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>при рождении 5-го и последующих детей в размере 6 000,00 рублей.</w:t>
      </w:r>
    </w:p>
    <w:p w:rsidR="000F22CA" w:rsidRPr="001913F2" w:rsidRDefault="000F22CA" w:rsidP="000F22CA">
      <w:pPr>
        <w:pStyle w:val="16"/>
      </w:pPr>
      <w:r w:rsidRPr="001913F2">
        <w:tab/>
        <w:t>4.2.</w:t>
      </w:r>
      <w:r w:rsidRPr="001913F2">
        <w:tab/>
        <w:t xml:space="preserve">По данным отчета о расходовании средств областного бюджета, предусмотренных на финансовое обеспечение расходов на выплату </w:t>
      </w:r>
      <w:r w:rsidRPr="001913F2">
        <w:rPr>
          <w:lang w:eastAsia="ru-RU"/>
        </w:rPr>
        <w:t>единовременного пособия при рождении (усыновлении в возрасте до трех лет) одному из родителей (усыновителей) либо лицу, его заменяющему (опекун, попечитель), проживающему на территории Челябинской области</w:t>
      </w:r>
      <w:r w:rsidRPr="001913F2">
        <w:t xml:space="preserve"> (по состоянию 01.01.2019, на 01.11.2019) и данным отдела по делам семьи, назначения пособий и компенсаций Управления в 2018 году и текущем периоде 2019 года общая сумма выплат единовременного</w:t>
      </w:r>
      <w:r w:rsidRPr="001913F2">
        <w:rPr>
          <w:lang w:eastAsia="ru-RU"/>
        </w:rPr>
        <w:t xml:space="preserve"> пособия </w:t>
      </w:r>
      <w:r w:rsidRPr="001913F2">
        <w:t xml:space="preserve">составила 3 484,06 тыс. рублей (в </w:t>
      </w:r>
      <w:proofErr w:type="spellStart"/>
      <w:r w:rsidRPr="001913F2">
        <w:t>т.ч</w:t>
      </w:r>
      <w:proofErr w:type="spellEnd"/>
      <w:r w:rsidRPr="001913F2">
        <w:t xml:space="preserve">. за 2018 год – 1 981,11 тыс. рублей, </w:t>
      </w:r>
      <w:r w:rsidR="00720D82" w:rsidRPr="001913F2">
        <w:t xml:space="preserve">           </w:t>
      </w:r>
      <w:r w:rsidRPr="001913F2">
        <w:t>за 10 мес. 2019 года – 1502,95 тыс. рублей).</w:t>
      </w:r>
    </w:p>
    <w:p w:rsidR="000F22CA" w:rsidRPr="001913F2" w:rsidRDefault="000F22CA" w:rsidP="000F22CA">
      <w:pPr>
        <w:pStyle w:val="16"/>
      </w:pPr>
      <w:r w:rsidRPr="001913F2">
        <w:tab/>
        <w:t>4.3.</w:t>
      </w:r>
      <w:r w:rsidRPr="001913F2">
        <w:tab/>
        <w:t xml:space="preserve">Выборочной проверкой обоснованности, полноты и своевременности начисления и выплаты в 2018 году и текущем периоде 2019 года </w:t>
      </w:r>
      <w:r w:rsidRPr="001913F2">
        <w:rPr>
          <w:lang w:eastAsia="ru-RU"/>
        </w:rPr>
        <w:t xml:space="preserve">единовременного пособия при рождении (усыновлении в возрасте до трех лет) одному из родителей (усыновителей) либо лицу, его заменяющему (опекун, попечитель), проживающему на территории Челябинской области </w:t>
      </w:r>
      <w:r w:rsidRPr="001913F2">
        <w:t>(проверено 10 дел), нарушений не установлено.</w:t>
      </w:r>
    </w:p>
    <w:p w:rsidR="000F22CA" w:rsidRPr="001913F2" w:rsidRDefault="000F22CA" w:rsidP="000F22CA">
      <w:pPr>
        <w:pStyle w:val="16"/>
        <w:rPr>
          <w:b/>
        </w:rPr>
      </w:pPr>
      <w:r w:rsidRPr="001913F2">
        <w:rPr>
          <w:lang w:eastAsia="ru-RU"/>
        </w:rPr>
        <w:tab/>
      </w:r>
      <w:r w:rsidRPr="00DF1BD6">
        <w:rPr>
          <w:b/>
          <w:lang w:eastAsia="ru-RU"/>
        </w:rPr>
        <w:t>5.</w:t>
      </w:r>
      <w:r w:rsidRPr="00DF1BD6">
        <w:rPr>
          <w:b/>
          <w:lang w:eastAsia="ru-RU"/>
        </w:rPr>
        <w:tab/>
      </w:r>
      <w:r w:rsidRPr="001913F2">
        <w:rPr>
          <w:b/>
          <w:lang w:eastAsia="ru-RU"/>
        </w:rPr>
        <w:t xml:space="preserve">Предоставление </w:t>
      </w:r>
      <w:r w:rsidRPr="001913F2">
        <w:rPr>
          <w:b/>
        </w:rPr>
        <w:t xml:space="preserve">ежемесячной выплаты в связи с рождением (усыновлением) первого ребенка: </w:t>
      </w:r>
    </w:p>
    <w:p w:rsidR="000F22CA" w:rsidRPr="001913F2" w:rsidRDefault="000F22CA" w:rsidP="000F22CA">
      <w:pPr>
        <w:pStyle w:val="16"/>
      </w:pPr>
      <w:r w:rsidRPr="001913F2">
        <w:tab/>
        <w:t>5.1.</w:t>
      </w:r>
      <w:r w:rsidRPr="001913F2">
        <w:tab/>
        <w:t>В соответствии с Федеральным законом от 28.12.2017 №</w:t>
      </w:r>
      <w:r w:rsidR="00720D82" w:rsidRPr="001913F2">
        <w:t> </w:t>
      </w:r>
      <w:r w:rsidRPr="001913F2">
        <w:t xml:space="preserve">418-ФЗ </w:t>
      </w:r>
      <w:r w:rsidR="00720D82" w:rsidRPr="001913F2">
        <w:t xml:space="preserve">             </w:t>
      </w:r>
      <w:r w:rsidR="00123357" w:rsidRPr="001913F2">
        <w:t xml:space="preserve">   </w:t>
      </w:r>
      <w:r w:rsidR="00720D82" w:rsidRPr="001913F2">
        <w:t xml:space="preserve"> </w:t>
      </w:r>
      <w:r w:rsidRPr="001913F2">
        <w:t>«О ежемесячных выплатах семьям, имеющим детей», приказом Министерства труда и социальной защиты РФ от 29.12.2017 №</w:t>
      </w:r>
      <w:r w:rsidR="00720D82" w:rsidRPr="001913F2">
        <w:t> </w:t>
      </w:r>
      <w:r w:rsidRPr="001913F2">
        <w:t xml:space="preserve">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 </w:t>
      </w:r>
      <w:r w:rsidR="00720D82" w:rsidRPr="001913F2">
        <w:t xml:space="preserve">                   </w:t>
      </w:r>
      <w:r w:rsidRPr="001913F2">
        <w:t xml:space="preserve">с 1 января 2018 года установлена новая ежемесячная выплата в связи </w:t>
      </w:r>
      <w:r w:rsidR="00720D82" w:rsidRPr="001913F2">
        <w:t xml:space="preserve">                                       </w:t>
      </w:r>
      <w:r w:rsidRPr="001913F2">
        <w:t xml:space="preserve">с рождением (усыновлением) первого ребенка </w:t>
      </w:r>
      <w:r w:rsidRPr="00DB4D70">
        <w:rPr>
          <w:rStyle w:val="af"/>
          <w:b w:val="0"/>
        </w:rPr>
        <w:t>женщине, являющейся гражданкой РФ и постоянно проживающей на территории РФ</w:t>
      </w:r>
      <w:r w:rsidRPr="00DB4D70">
        <w:rPr>
          <w:b/>
        </w:rPr>
        <w:t xml:space="preserve">, </w:t>
      </w:r>
      <w:r w:rsidRPr="00DB4D70">
        <w:t>в случае</w:t>
      </w:r>
      <w:r w:rsidRPr="00DB4D70">
        <w:rPr>
          <w:b/>
        </w:rPr>
        <w:t xml:space="preserve"> </w:t>
      </w:r>
      <w:r w:rsidRPr="00DB4D70">
        <w:rPr>
          <w:rStyle w:val="af"/>
          <w:b w:val="0"/>
        </w:rPr>
        <w:t>если ребенок рожден (усыновлен) начиная с 1 января 2018 года, является гражданином РФ и размер среднедушевого дохода семьи не превышает 1,5-кратную величину прожиточного минимума трудоспособного населения</w:t>
      </w:r>
      <w:r w:rsidRPr="00DB4D70">
        <w:rPr>
          <w:b/>
        </w:rPr>
        <w:t>,</w:t>
      </w:r>
      <w:r w:rsidRPr="001913F2">
        <w:t xml:space="preserve"> установленную за второй квартал года, предшествующего году обращения за данной выплатой. В 2018 году и текущем периоде 2019 года размер ежемесячной выплаты в связи с рождением (усыновлением) первого ребенка составил:</w:t>
      </w:r>
    </w:p>
    <w:p w:rsidR="000F22CA" w:rsidRPr="001913F2" w:rsidRDefault="000F22CA" w:rsidP="000F22CA">
      <w:pPr>
        <w:pStyle w:val="16"/>
      </w:pPr>
      <w:r w:rsidRPr="001913F2">
        <w:rPr>
          <w:b/>
        </w:rPr>
        <w:tab/>
      </w:r>
      <w:r w:rsidRPr="001913F2">
        <w:rPr>
          <w:lang w:eastAsia="ru-RU"/>
        </w:rPr>
        <w:t>–</w:t>
      </w:r>
      <w:r w:rsidRPr="001913F2">
        <w:rPr>
          <w:lang w:eastAsia="ru-RU"/>
        </w:rPr>
        <w:tab/>
      </w:r>
      <w:r w:rsidRPr="001913F2">
        <w:t xml:space="preserve">в 2018 году </w:t>
      </w:r>
      <w:r w:rsidRPr="001913F2">
        <w:rPr>
          <w:lang w:eastAsia="ru-RU"/>
        </w:rPr>
        <w:t xml:space="preserve">– </w:t>
      </w:r>
      <w:r w:rsidRPr="001913F2">
        <w:t>10</w:t>
      </w:r>
      <w:r w:rsidR="00720D82" w:rsidRPr="001913F2">
        <w:t> </w:t>
      </w:r>
      <w:r w:rsidRPr="001913F2">
        <w:t>221,00 рублей;</w:t>
      </w:r>
    </w:p>
    <w:p w:rsidR="000F22CA" w:rsidRPr="001913F2" w:rsidRDefault="000F22CA" w:rsidP="000F22CA">
      <w:pPr>
        <w:pStyle w:val="16"/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</w:r>
      <w:r w:rsidRPr="001913F2">
        <w:t xml:space="preserve">в 2019 году </w:t>
      </w:r>
      <w:r w:rsidRPr="001913F2">
        <w:rPr>
          <w:lang w:eastAsia="ru-RU"/>
        </w:rPr>
        <w:t xml:space="preserve">– </w:t>
      </w:r>
      <w:r w:rsidRPr="001913F2">
        <w:t>10</w:t>
      </w:r>
      <w:r w:rsidR="00720D82" w:rsidRPr="001913F2">
        <w:t> </w:t>
      </w:r>
      <w:r w:rsidRPr="001913F2">
        <w:t>147,00 рублей.</w:t>
      </w:r>
    </w:p>
    <w:p w:rsidR="000F22CA" w:rsidRPr="001913F2" w:rsidRDefault="000F22CA" w:rsidP="000F22CA">
      <w:pPr>
        <w:pStyle w:val="16"/>
      </w:pPr>
      <w:r w:rsidRPr="001913F2">
        <w:tab/>
        <w:t>5.2.</w:t>
      </w:r>
      <w:r w:rsidRPr="001913F2">
        <w:tab/>
        <w:t>По данным отчета о расходовании средств федерального бюджета, предусмотренных на финансовое обеспечение расходов на ежемесячную выплату в связи с рождением (усыновлением) первого ребенка</w:t>
      </w:r>
      <w:r w:rsidRPr="001913F2">
        <w:rPr>
          <w:b/>
        </w:rPr>
        <w:t xml:space="preserve"> </w:t>
      </w:r>
      <w:r w:rsidRPr="001913F2">
        <w:t xml:space="preserve">(по состоянию 01.01.2019, </w:t>
      </w:r>
      <w:r w:rsidR="00720D82" w:rsidRPr="001913F2">
        <w:t xml:space="preserve">             </w:t>
      </w:r>
      <w:r w:rsidRPr="001913F2">
        <w:t xml:space="preserve">на 01.11.2019) и данным отдела по делам семьи, назначения пособий и компенсаций Управления в 2018 году и текущем периоде 2019 года общая сумма выплат составила 28 110,08 тыс. рублей (в </w:t>
      </w:r>
      <w:proofErr w:type="spellStart"/>
      <w:r w:rsidRPr="001913F2">
        <w:t>т.ч</w:t>
      </w:r>
      <w:proofErr w:type="spellEnd"/>
      <w:r w:rsidRPr="001913F2">
        <w:t xml:space="preserve">. за 2018 год </w:t>
      </w:r>
      <w:r w:rsidRPr="001913F2">
        <w:rPr>
          <w:lang w:eastAsia="ru-RU"/>
        </w:rPr>
        <w:t xml:space="preserve">– </w:t>
      </w:r>
      <w:r w:rsidRPr="001913F2">
        <w:t xml:space="preserve">13 952,26 тыс. рублей, за 10 мес. 2019 года </w:t>
      </w:r>
      <w:r w:rsidRPr="001913F2">
        <w:rPr>
          <w:lang w:eastAsia="ru-RU"/>
        </w:rPr>
        <w:t xml:space="preserve">– </w:t>
      </w:r>
      <w:r w:rsidRPr="001913F2">
        <w:t>14 157,82 тыс. рублей).</w:t>
      </w:r>
    </w:p>
    <w:p w:rsidR="000F22CA" w:rsidRPr="001913F2" w:rsidRDefault="000F22CA" w:rsidP="000F22CA">
      <w:pPr>
        <w:pStyle w:val="16"/>
      </w:pPr>
      <w:r w:rsidRPr="001913F2">
        <w:tab/>
        <w:t>5.3.</w:t>
      </w:r>
      <w:r w:rsidRPr="001913F2">
        <w:tab/>
        <w:t>Выборочной проверкой обоснованности, полноты и своевременности начисления и предоставления в 2018 году и текущем периоде 2019 года ежемесячной выплаты в связи с рождением</w:t>
      </w:r>
      <w:r w:rsidR="00720D82" w:rsidRPr="001913F2">
        <w:t xml:space="preserve"> </w:t>
      </w:r>
      <w:r w:rsidRPr="001913F2">
        <w:t>(усыновлением) первого ребенка</w:t>
      </w:r>
      <w:r w:rsidRPr="001913F2">
        <w:rPr>
          <w:b/>
        </w:rPr>
        <w:t xml:space="preserve"> </w:t>
      </w:r>
      <w:r w:rsidRPr="00DB4D70">
        <w:rPr>
          <w:rStyle w:val="af"/>
          <w:b w:val="0"/>
        </w:rPr>
        <w:t>женщине, являющейся гражданкой РФ и постоянно проживающей на территории РФ</w:t>
      </w:r>
      <w:r w:rsidRPr="00DB4D70">
        <w:rPr>
          <w:b/>
        </w:rPr>
        <w:t xml:space="preserve">, </w:t>
      </w:r>
      <w:r w:rsidRPr="00DB4D70">
        <w:t>в случае</w:t>
      </w:r>
      <w:r w:rsidRPr="00DB4D70">
        <w:rPr>
          <w:b/>
        </w:rPr>
        <w:t xml:space="preserve"> </w:t>
      </w:r>
      <w:r w:rsidRPr="00DB4D70">
        <w:rPr>
          <w:rStyle w:val="af"/>
          <w:b w:val="0"/>
        </w:rPr>
        <w:t>если ребенок рожден (усыновлен) начиная с 1 января 2018 года, является гражданином РФ и размер среднедушевого дохода семьи не превышает</w:t>
      </w:r>
      <w:r w:rsidR="00720D82" w:rsidRPr="00DB4D70">
        <w:rPr>
          <w:rStyle w:val="af"/>
          <w:b w:val="0"/>
        </w:rPr>
        <w:t xml:space="preserve"> </w:t>
      </w:r>
      <w:r w:rsidRPr="00DB4D70">
        <w:rPr>
          <w:rStyle w:val="af"/>
          <w:b w:val="0"/>
        </w:rPr>
        <w:t>1,5-кратную величину прожиточного минимума трудоспособного населения</w:t>
      </w:r>
      <w:r w:rsidRPr="00DB4D70">
        <w:rPr>
          <w:b/>
        </w:rPr>
        <w:t>,</w:t>
      </w:r>
      <w:r w:rsidRPr="001913F2">
        <w:t xml:space="preserve"> установленную за второй квартал года, предшествующего году обращения за данной выплатой (проверено 10 дел), нарушений не установлено.</w:t>
      </w: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tab/>
      </w:r>
      <w:r w:rsidRPr="00DF1BD6">
        <w:rPr>
          <w:b/>
        </w:rPr>
        <w:t>6.</w:t>
      </w:r>
      <w:r w:rsidRPr="001913F2">
        <w:tab/>
      </w:r>
      <w:r w:rsidRPr="001913F2">
        <w:rPr>
          <w:b/>
          <w:lang w:eastAsia="ru-RU"/>
        </w:rPr>
        <w:t>Предоставление ежемесячной денежной выплаты, назначаемой в случае рождения третьего и (или) последующего ребенка до достижения ребенком возраста трех лет</w:t>
      </w:r>
    </w:p>
    <w:p w:rsidR="000F22CA" w:rsidRPr="001913F2" w:rsidRDefault="000F22CA" w:rsidP="000F22CA">
      <w:pPr>
        <w:pStyle w:val="16"/>
        <w:rPr>
          <w:lang w:eastAsia="ru-RU"/>
        </w:rPr>
      </w:pPr>
      <w:r w:rsidRPr="001913F2">
        <w:rPr>
          <w:lang w:eastAsia="ru-RU"/>
        </w:rPr>
        <w:tab/>
        <w:t>6.1.</w:t>
      </w:r>
      <w:r w:rsidRPr="001913F2">
        <w:rPr>
          <w:lang w:eastAsia="ru-RU"/>
        </w:rPr>
        <w:tab/>
        <w:t>В соответствии с Законом Челябинской области от 30.08.2012 №</w:t>
      </w:r>
      <w:r w:rsidR="001736ED" w:rsidRPr="001913F2">
        <w:rPr>
          <w:lang w:eastAsia="ru-RU"/>
        </w:rPr>
        <w:t> </w:t>
      </w:r>
      <w:r w:rsidRPr="001913F2">
        <w:rPr>
          <w:lang w:eastAsia="ru-RU"/>
        </w:rPr>
        <w:t>371-ЗО «О ежемесячной денежной выплате, назначаемой в случае рождения третьего и (или) последующего ребенка до достижения ребенком возраста трех лет», семьям со среднедушевым доходом ниже величины </w:t>
      </w:r>
      <w:hyperlink r:id="rId23" w:tgtFrame="_blank" w:history="1">
        <w:r w:rsidRPr="001913F2">
          <w:rPr>
            <w:rStyle w:val="ae"/>
            <w:color w:val="auto"/>
            <w:u w:val="none"/>
            <w:lang w:eastAsia="ru-RU"/>
          </w:rPr>
          <w:t>прожиточного минимума</w:t>
        </w:r>
      </w:hyperlink>
      <w:r w:rsidRPr="001913F2">
        <w:rPr>
          <w:lang w:eastAsia="ru-RU"/>
        </w:rPr>
        <w:t> на душу населения в Челябинской области, одному из родителей, усыновителей, опекуну производится ежемесячная выплата в размере:</w:t>
      </w:r>
    </w:p>
    <w:p w:rsidR="000F22CA" w:rsidRPr="001913F2" w:rsidRDefault="000F22CA" w:rsidP="000F22CA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1913F2">
        <w:rPr>
          <w:b/>
          <w:sz w:val="28"/>
          <w:szCs w:val="28"/>
        </w:rPr>
        <w:tab/>
      </w:r>
      <w:r w:rsidRPr="001913F2">
        <w:rPr>
          <w:sz w:val="28"/>
          <w:szCs w:val="28"/>
          <w:lang w:eastAsia="ru-RU"/>
        </w:rPr>
        <w:t>–</w:t>
      </w:r>
      <w:r w:rsidRPr="001913F2">
        <w:rPr>
          <w:sz w:val="28"/>
          <w:szCs w:val="28"/>
          <w:lang w:eastAsia="ru-RU"/>
        </w:rPr>
        <w:tab/>
        <w:t>в 2018 году – 10 221,00 руб</w:t>
      </w:r>
      <w:r w:rsidR="0083387C" w:rsidRPr="001913F2">
        <w:rPr>
          <w:sz w:val="28"/>
          <w:szCs w:val="28"/>
          <w:lang w:eastAsia="ru-RU"/>
        </w:rPr>
        <w:t>лей</w:t>
      </w:r>
      <w:r w:rsidRPr="001913F2">
        <w:rPr>
          <w:sz w:val="28"/>
          <w:szCs w:val="28"/>
          <w:lang w:eastAsia="ru-RU"/>
        </w:rPr>
        <w:t>;</w:t>
      </w:r>
    </w:p>
    <w:p w:rsidR="000F22CA" w:rsidRPr="001913F2" w:rsidRDefault="000F22CA" w:rsidP="000F22CA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1913F2">
        <w:rPr>
          <w:b/>
          <w:sz w:val="28"/>
          <w:szCs w:val="28"/>
        </w:rPr>
        <w:tab/>
      </w:r>
      <w:r w:rsidRPr="001913F2">
        <w:rPr>
          <w:sz w:val="28"/>
          <w:szCs w:val="28"/>
          <w:lang w:eastAsia="ru-RU"/>
        </w:rPr>
        <w:t>–</w:t>
      </w:r>
      <w:r w:rsidRPr="001913F2">
        <w:rPr>
          <w:sz w:val="28"/>
          <w:szCs w:val="28"/>
          <w:lang w:eastAsia="ru-RU"/>
        </w:rPr>
        <w:tab/>
        <w:t>в 2019</w:t>
      </w:r>
      <w:r w:rsidR="0083387C" w:rsidRPr="001913F2">
        <w:rPr>
          <w:sz w:val="28"/>
          <w:szCs w:val="28"/>
          <w:lang w:eastAsia="ru-RU"/>
        </w:rPr>
        <w:t xml:space="preserve"> году – 10 147,00 рублей.</w:t>
      </w:r>
    </w:p>
    <w:p w:rsidR="000F22CA" w:rsidRPr="001913F2" w:rsidRDefault="000F22CA" w:rsidP="000F22CA">
      <w:pPr>
        <w:pStyle w:val="16"/>
      </w:pPr>
      <w:r w:rsidRPr="001913F2">
        <w:tab/>
        <w:t>6.2.</w:t>
      </w:r>
      <w:r w:rsidRPr="001913F2">
        <w:tab/>
        <w:t xml:space="preserve">По данным отчета о расходовании средств федерального и областного бюджетов, предусмотренных на финансовое обеспечение расходов на ежемесячную денежную выплату, </w:t>
      </w:r>
      <w:r w:rsidRPr="001913F2">
        <w:rPr>
          <w:lang w:eastAsia="ru-RU"/>
        </w:rPr>
        <w:t>назначаемую в случае рождения третьего и (или) последующего ребенка до достижения ребенком возраста трех лет</w:t>
      </w:r>
      <w:r w:rsidRPr="001913F2">
        <w:rPr>
          <w:b/>
        </w:rPr>
        <w:t xml:space="preserve"> </w:t>
      </w:r>
      <w:r w:rsidRPr="001913F2">
        <w:rPr>
          <w:lang w:eastAsia="ru-RU"/>
        </w:rPr>
        <w:t>семьям со среднедушевым доходом ниже величины </w:t>
      </w:r>
      <w:hyperlink r:id="rId24" w:tgtFrame="_blank" w:history="1">
        <w:r w:rsidRPr="001913F2">
          <w:rPr>
            <w:rStyle w:val="ae"/>
            <w:color w:val="auto"/>
            <w:u w:val="none"/>
            <w:lang w:eastAsia="ru-RU"/>
          </w:rPr>
          <w:t>прожиточного минимума</w:t>
        </w:r>
      </w:hyperlink>
      <w:r w:rsidR="00BD059B" w:rsidRPr="001913F2">
        <w:rPr>
          <w:rStyle w:val="ae"/>
          <w:color w:val="auto"/>
          <w:u w:val="none"/>
          <w:lang w:eastAsia="ru-RU"/>
        </w:rPr>
        <w:t xml:space="preserve"> </w:t>
      </w:r>
      <w:r w:rsidRPr="001913F2">
        <w:rPr>
          <w:lang w:eastAsia="ru-RU"/>
        </w:rPr>
        <w:t xml:space="preserve">на душу населения в Челябинской области </w:t>
      </w:r>
      <w:r w:rsidRPr="001913F2">
        <w:t xml:space="preserve">(по состоянию 01.01.2019, на 01.11.2019) и данным отдела по делам семьи, назначения пособий и компенсаций Управления в 2018 году и текущем периоде </w:t>
      </w:r>
      <w:r w:rsidR="001736ED" w:rsidRPr="001913F2">
        <w:t xml:space="preserve">       </w:t>
      </w:r>
      <w:r w:rsidRPr="001913F2">
        <w:t xml:space="preserve">2019 года общая сумма выплат составила 9 909,76 тыс. рублей (в </w:t>
      </w:r>
      <w:proofErr w:type="spellStart"/>
      <w:r w:rsidRPr="001913F2">
        <w:t>т.ч</w:t>
      </w:r>
      <w:proofErr w:type="spellEnd"/>
      <w:r w:rsidRPr="001913F2">
        <w:t>. в 2018 году – 2 022,95 тыс. рублей, за 10 мес. 2019 года – 7 886,81 тыс. рублей).</w:t>
      </w:r>
    </w:p>
    <w:p w:rsidR="000F22CA" w:rsidRPr="001913F2" w:rsidRDefault="000F22CA" w:rsidP="000F22CA">
      <w:pPr>
        <w:pStyle w:val="16"/>
      </w:pPr>
      <w:r w:rsidRPr="001913F2">
        <w:tab/>
        <w:t>6.3.</w:t>
      </w:r>
      <w:r w:rsidRPr="001913F2">
        <w:tab/>
        <w:t xml:space="preserve">Выборочной проверкой обоснованности, полноты и своевременности начисления и предоставления в 2018 году и текущем периоде 2019 года ежемесячной денежной выплаты, </w:t>
      </w:r>
      <w:r w:rsidRPr="001913F2">
        <w:rPr>
          <w:lang w:eastAsia="ru-RU"/>
        </w:rPr>
        <w:t>назначаемой в случае рождения третьего и (или) последующего ребенка до достижения ребенком возраста трех лет семьям со среднедушевым доходом ниже величины </w:t>
      </w:r>
      <w:hyperlink r:id="rId25" w:tgtFrame="_blank" w:history="1">
        <w:r w:rsidRPr="001913F2">
          <w:rPr>
            <w:rStyle w:val="ae"/>
            <w:color w:val="auto"/>
            <w:u w:val="none"/>
            <w:lang w:eastAsia="ru-RU"/>
          </w:rPr>
          <w:t>прожиточного минимума</w:t>
        </w:r>
      </w:hyperlink>
      <w:r w:rsidRPr="001913F2">
        <w:rPr>
          <w:lang w:eastAsia="ru-RU"/>
        </w:rPr>
        <w:t xml:space="preserve"> на душу населения в Челябинской области </w:t>
      </w:r>
      <w:r w:rsidRPr="001913F2">
        <w:t>(проверено 10 дел), нарушений не установлено.</w:t>
      </w:r>
    </w:p>
    <w:p w:rsidR="000F22CA" w:rsidRPr="001913F2" w:rsidRDefault="000F22CA" w:rsidP="000F22CA">
      <w:pPr>
        <w:pStyle w:val="16"/>
        <w:rPr>
          <w:b/>
          <w:lang w:eastAsia="ru-RU"/>
        </w:rPr>
      </w:pPr>
      <w:r w:rsidRPr="001913F2">
        <w:tab/>
      </w:r>
      <w:r w:rsidRPr="00DF1BD6">
        <w:rPr>
          <w:b/>
        </w:rPr>
        <w:t>7.</w:t>
      </w:r>
      <w:r w:rsidRPr="001913F2">
        <w:tab/>
      </w:r>
      <w:r w:rsidRPr="001913F2">
        <w:rPr>
          <w:b/>
          <w:lang w:eastAsia="ru-RU"/>
        </w:rPr>
        <w:t>Предоставление ежемесячной денежной выплаты многодетным семьям со среднедушевым доходом ниже величины прожиточного минимума на оплату жилых помещений и коммунальных услуг:</w:t>
      </w:r>
    </w:p>
    <w:p w:rsidR="000F22CA" w:rsidRPr="001913F2" w:rsidRDefault="000F22CA" w:rsidP="000F22CA">
      <w:pPr>
        <w:pStyle w:val="16"/>
      </w:pPr>
      <w:r w:rsidRPr="001913F2">
        <w:tab/>
        <w:t>7.1.</w:t>
      </w:r>
      <w:r w:rsidRPr="001913F2">
        <w:tab/>
        <w:t>В соответствии с Законом Челябинской области от 31.03.2010 №</w:t>
      </w:r>
      <w:r w:rsidR="00BD059B" w:rsidRPr="001913F2">
        <w:rPr>
          <w:lang w:val="en-US"/>
        </w:rPr>
        <w:t> </w:t>
      </w:r>
      <w:r w:rsidRPr="001913F2">
        <w:t xml:space="preserve">548-ЗО «О статусе и дополнительных мерах социальной поддержки многодетной семьи в Челябинской области», постановлением Правительства Челябинской области </w:t>
      </w:r>
      <w:r w:rsidR="001736ED" w:rsidRPr="001913F2">
        <w:t xml:space="preserve">                </w:t>
      </w:r>
      <w:r w:rsidRPr="001913F2">
        <w:t>от 15.04.2010 №</w:t>
      </w:r>
      <w:r w:rsidR="001736ED" w:rsidRPr="001913F2">
        <w:t> </w:t>
      </w:r>
      <w:r w:rsidRPr="001913F2">
        <w:t xml:space="preserve">139-П «О порядке предоставления многодетной семье дополнительных мер социальной поддержки по оплате жилого помещения и коммунальных услуг», постановлением Губернатора Челябинской области </w:t>
      </w:r>
      <w:r w:rsidR="001736ED" w:rsidRPr="001913F2">
        <w:t xml:space="preserve">                      </w:t>
      </w:r>
      <w:r w:rsidRPr="001913F2">
        <w:t>от 02.08.2012 №</w:t>
      </w:r>
      <w:r w:rsidR="001736ED" w:rsidRPr="001913F2">
        <w:t> </w:t>
      </w:r>
      <w:r w:rsidRPr="001913F2">
        <w:t xml:space="preserve">211 «О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детей», многодетной семье, постоянно проживающей на территории Челябинской области и имеющей на своем содержании </w:t>
      </w:r>
      <w:r w:rsidR="00CC7579" w:rsidRPr="001913F2">
        <w:t>трех</w:t>
      </w:r>
      <w:r w:rsidRPr="001913F2">
        <w:t xml:space="preserve"> и более детей в возрасте до 18 лет, со среднедушевым доходом ниже величины </w:t>
      </w:r>
      <w:hyperlink r:id="rId26" w:tgtFrame="_blank" w:history="1">
        <w:r w:rsidRPr="001913F2">
          <w:rPr>
            <w:rStyle w:val="ae"/>
            <w:color w:val="auto"/>
            <w:u w:val="none"/>
          </w:rPr>
          <w:t>прожиточного минимума</w:t>
        </w:r>
      </w:hyperlink>
      <w:r w:rsidRPr="001913F2">
        <w:t> на душу населения в Челябинской области, предоставляется ежемесячная денежная выплата в размере:</w:t>
      </w:r>
    </w:p>
    <w:p w:rsidR="000F22CA" w:rsidRPr="001913F2" w:rsidRDefault="000F22CA" w:rsidP="000F22CA">
      <w:pPr>
        <w:pStyle w:val="16"/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 xml:space="preserve">в 2018 году – </w:t>
      </w:r>
      <w:r w:rsidRPr="001913F2">
        <w:t>1</w:t>
      </w:r>
      <w:r w:rsidR="001736ED" w:rsidRPr="001913F2">
        <w:t> </w:t>
      </w:r>
      <w:r w:rsidRPr="001913F2">
        <w:t>213,00 рублей;</w:t>
      </w:r>
    </w:p>
    <w:p w:rsidR="000F22CA" w:rsidRPr="001913F2" w:rsidRDefault="000F22CA" w:rsidP="000F22CA">
      <w:pPr>
        <w:pStyle w:val="16"/>
      </w:pPr>
      <w:r w:rsidRPr="001913F2">
        <w:rPr>
          <w:lang w:eastAsia="ru-RU"/>
        </w:rPr>
        <w:tab/>
        <w:t>–</w:t>
      </w:r>
      <w:r w:rsidRPr="001913F2">
        <w:rPr>
          <w:lang w:eastAsia="ru-RU"/>
        </w:rPr>
        <w:tab/>
        <w:t>в 2019 году –</w:t>
      </w:r>
      <w:r w:rsidRPr="001913F2">
        <w:t>1</w:t>
      </w:r>
      <w:r w:rsidR="001736ED" w:rsidRPr="001913F2">
        <w:t> </w:t>
      </w:r>
      <w:r w:rsidRPr="001913F2">
        <w:t>264,00 рублей.</w:t>
      </w:r>
    </w:p>
    <w:p w:rsidR="000F22CA" w:rsidRPr="001913F2" w:rsidRDefault="000F22CA" w:rsidP="000F22CA">
      <w:pPr>
        <w:pStyle w:val="16"/>
      </w:pPr>
      <w:r w:rsidRPr="001913F2">
        <w:tab/>
        <w:t>7.2.</w:t>
      </w:r>
      <w:r w:rsidRPr="001913F2">
        <w:tab/>
        <w:t xml:space="preserve">По данным отчета о расходовании средств областного бюджета, предусмотренных на финансовое обеспечение расходов на ежемесячную денежную выплату, </w:t>
      </w:r>
      <w:r w:rsidRPr="001913F2">
        <w:rPr>
          <w:lang w:eastAsia="ru-RU"/>
        </w:rPr>
        <w:t>назначаемую в случае рождения третьего и (или) последующего ребенка до достижения ребенком возраста трех лет</w:t>
      </w:r>
      <w:r w:rsidRPr="001913F2">
        <w:rPr>
          <w:b/>
        </w:rPr>
        <w:t xml:space="preserve"> </w:t>
      </w:r>
      <w:r w:rsidRPr="001913F2">
        <w:t xml:space="preserve">(по состоянию 01.01.2019, на 01.11.2019) и данным отдела по делам семьи, назначения пособий и компенсаций Управления, в 2018 году и текущем периоде 2019 года общая сумма выплат составила                              6 550,56 тыс. рублей (в </w:t>
      </w:r>
      <w:proofErr w:type="spellStart"/>
      <w:r w:rsidRPr="001913F2">
        <w:t>т.ч</w:t>
      </w:r>
      <w:proofErr w:type="spellEnd"/>
      <w:r w:rsidRPr="001913F2">
        <w:t>. за 2018 год – 3 235,90 тыс. рублей, за 10 мес. 2019 года – 3 314,66 тыс. рублей).</w:t>
      </w:r>
    </w:p>
    <w:p w:rsidR="000F22CA" w:rsidRPr="001913F2" w:rsidRDefault="000F22CA" w:rsidP="000F22CA">
      <w:pPr>
        <w:pStyle w:val="16"/>
      </w:pPr>
      <w:r w:rsidRPr="001913F2">
        <w:tab/>
        <w:t>7.3.</w:t>
      </w:r>
      <w:r w:rsidRPr="001913F2">
        <w:tab/>
        <w:t xml:space="preserve">Выборочной проверкой обоснованности, полноты и своевременности начисления и предоставления в 2018 году и текущем периоде 2019 года ежемесячной денежной выплаты, </w:t>
      </w:r>
      <w:r w:rsidRPr="001913F2">
        <w:rPr>
          <w:lang w:eastAsia="ru-RU"/>
        </w:rPr>
        <w:t xml:space="preserve">назначаемой в случае рождения третьего и (или) последующего ребенка до достижения ребенком возраста трех лет </w:t>
      </w:r>
      <w:r w:rsidRPr="001913F2">
        <w:t xml:space="preserve">(проверено 10 дел), нарушений </w:t>
      </w:r>
      <w:r w:rsidR="001736ED" w:rsidRPr="001913F2">
        <w:t xml:space="preserve">  </w:t>
      </w:r>
      <w:r w:rsidRPr="001913F2">
        <w:t>не установлено.</w:t>
      </w:r>
    </w:p>
    <w:p w:rsidR="000F22CA" w:rsidRPr="001913F2" w:rsidRDefault="000F22CA" w:rsidP="000F22CA">
      <w:pPr>
        <w:pStyle w:val="16"/>
        <w:rPr>
          <w:sz w:val="16"/>
          <w:szCs w:val="16"/>
        </w:rPr>
      </w:pPr>
    </w:p>
    <w:p w:rsidR="000F22CA" w:rsidRPr="001913F2" w:rsidRDefault="003565F5" w:rsidP="000F22CA">
      <w:pPr>
        <w:pStyle w:val="a3"/>
        <w:jc w:val="both"/>
        <w:rPr>
          <w:sz w:val="28"/>
          <w:szCs w:val="28"/>
        </w:rPr>
      </w:pPr>
      <w:r w:rsidRPr="001913F2">
        <w:rPr>
          <w:sz w:val="28"/>
          <w:szCs w:val="28"/>
        </w:rPr>
        <w:t>9.</w:t>
      </w:r>
      <w:r w:rsidRPr="001913F2">
        <w:rPr>
          <w:sz w:val="28"/>
          <w:szCs w:val="28"/>
        </w:rPr>
        <w:tab/>
      </w:r>
      <w:r w:rsidR="000F22CA" w:rsidRPr="001913F2">
        <w:rPr>
          <w:sz w:val="28"/>
          <w:szCs w:val="28"/>
        </w:rPr>
        <w:t>Проверка целевого и эффективного расходования бюджетных средств в рамках исполнения мероприятий ведомственной целевой программы по социальной поддержке детей-сирот и детей, оставшихся без попечения родителей (охрана семьи и детства)</w:t>
      </w:r>
    </w:p>
    <w:p w:rsidR="003565F5" w:rsidRPr="001913F2" w:rsidRDefault="003565F5" w:rsidP="003565F5">
      <w:pPr>
        <w:rPr>
          <w:sz w:val="16"/>
          <w:szCs w:val="16"/>
          <w:lang w:eastAsia="ru-RU"/>
        </w:rPr>
      </w:pPr>
    </w:p>
    <w:p w:rsidR="000F22CA" w:rsidRPr="001913F2" w:rsidRDefault="000F22CA" w:rsidP="000F22CA">
      <w:pPr>
        <w:pStyle w:val="16"/>
        <w:rPr>
          <w:b/>
        </w:rPr>
      </w:pPr>
      <w:r w:rsidRPr="001913F2">
        <w:rPr>
          <w:b/>
          <w:bCs/>
          <w:lang w:eastAsia="ru-RU"/>
        </w:rPr>
        <w:tab/>
      </w:r>
      <w:r w:rsidRPr="001913F2">
        <w:rPr>
          <w:bCs/>
          <w:lang w:eastAsia="ru-RU"/>
        </w:rPr>
        <w:t>1.</w:t>
      </w:r>
      <w:r w:rsidRPr="001913F2">
        <w:rPr>
          <w:bCs/>
          <w:lang w:eastAsia="ru-RU"/>
        </w:rPr>
        <w:tab/>
      </w:r>
      <w:r w:rsidRPr="001913F2">
        <w:rPr>
          <w:b/>
          <w:bCs/>
          <w:lang w:eastAsia="ru-RU"/>
        </w:rPr>
        <w:t>П</w:t>
      </w:r>
      <w:r w:rsidRPr="001913F2">
        <w:rPr>
          <w:b/>
        </w:rPr>
        <w:t>редоставление единовременного пособия при передаче ребенка на воспитание в семью:</w:t>
      </w:r>
    </w:p>
    <w:p w:rsidR="000F22CA" w:rsidRPr="001913F2" w:rsidRDefault="000F22CA" w:rsidP="000F22CA">
      <w:pPr>
        <w:pStyle w:val="16"/>
      </w:pPr>
      <w:r w:rsidRPr="001913F2">
        <w:rPr>
          <w:lang w:eastAsia="ru-RU"/>
        </w:rPr>
        <w:tab/>
        <w:t>1.2.</w:t>
      </w:r>
      <w:r w:rsidRPr="001913F2">
        <w:rPr>
          <w:lang w:eastAsia="ru-RU"/>
        </w:rPr>
        <w:tab/>
        <w:t>В соответствии с Федеральным законом от 19.05.1995 №</w:t>
      </w:r>
      <w:r w:rsidR="001736ED" w:rsidRPr="001913F2">
        <w:rPr>
          <w:lang w:eastAsia="ru-RU"/>
        </w:rPr>
        <w:t> </w:t>
      </w:r>
      <w:r w:rsidRPr="001913F2">
        <w:rPr>
          <w:lang w:eastAsia="ru-RU"/>
        </w:rPr>
        <w:t xml:space="preserve">81-ФЗ </w:t>
      </w:r>
      <w:r w:rsidR="001736ED" w:rsidRPr="001913F2">
        <w:rPr>
          <w:lang w:eastAsia="ru-RU"/>
        </w:rPr>
        <w:t xml:space="preserve">                    </w:t>
      </w:r>
      <w:r w:rsidRPr="001913F2">
        <w:rPr>
          <w:lang w:eastAsia="ru-RU"/>
        </w:rPr>
        <w:t>«О государственных пособиях гражданам, имеющим детей», приказом Министерства здравоохранения и социального развития РФ от 23.12.2009 №</w:t>
      </w:r>
      <w:r w:rsidR="001736ED" w:rsidRPr="001913F2">
        <w:rPr>
          <w:lang w:eastAsia="ru-RU"/>
        </w:rPr>
        <w:t> </w:t>
      </w:r>
      <w:r w:rsidRPr="001913F2">
        <w:rPr>
          <w:lang w:eastAsia="ru-RU"/>
        </w:rPr>
        <w:t xml:space="preserve">1012н </w:t>
      </w:r>
      <w:r w:rsidRPr="001913F2">
        <w:rPr>
          <w:rStyle w:val="17"/>
        </w:rPr>
        <w:t>«Порядок и условия назначения и выплаты государственных пособий гражданам, имеющим детей», в 2018 году и текущем периоде 2019 года сумма единовременного пособия</w:t>
      </w:r>
      <w:r w:rsidRPr="001913F2">
        <w:t xml:space="preserve"> при передаче ребенка на воспитание в семью опекунов (попечителей), приемных родителей и усыновителей установлена в размере: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3910"/>
        <w:gridCol w:w="3827"/>
      </w:tblGrid>
      <w:tr w:rsidR="00BE0B33" w:rsidRPr="001913F2" w:rsidTr="00E146CA">
        <w:trPr>
          <w:tblHeader/>
        </w:trPr>
        <w:tc>
          <w:tcPr>
            <w:tcW w:w="101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E0B33" w:rsidRPr="001913F2" w:rsidTr="00E146CA">
        <w:trPr>
          <w:tblHeader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единовременного пособия для жителей г. Озерска (с учетом районного коэффициента 1,3)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 единовременного пособия для жителей ж/д ст.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Татыш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Метлино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п. Новогорный, п.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Бижеляк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д. Новая </w:t>
            </w:r>
            <w:proofErr w:type="spellStart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Теча</w:t>
            </w:r>
            <w:proofErr w:type="spellEnd"/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Селезни (с учетом районного коэффициента 1,15)</w:t>
            </w:r>
          </w:p>
        </w:tc>
      </w:tr>
      <w:tr w:rsidR="00BE0B33" w:rsidRPr="001913F2" w:rsidTr="00E146CA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21 786,82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19 272,95</w:t>
            </w:r>
          </w:p>
        </w:tc>
      </w:tr>
      <w:tr w:rsidR="00BE0B33" w:rsidRPr="001913F2" w:rsidTr="00E146CA"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22 723,65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20 101,69</w:t>
            </w:r>
          </w:p>
        </w:tc>
      </w:tr>
    </w:tbl>
    <w:p w:rsidR="000F22CA" w:rsidRPr="001913F2" w:rsidRDefault="000F22CA" w:rsidP="000F22CA">
      <w:pPr>
        <w:rPr>
          <w:sz w:val="6"/>
          <w:szCs w:val="6"/>
        </w:rPr>
      </w:pPr>
    </w:p>
    <w:p w:rsidR="000F22CA" w:rsidRPr="001913F2" w:rsidRDefault="000F22CA" w:rsidP="000F22C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1913F2">
        <w:rPr>
          <w:sz w:val="28"/>
          <w:szCs w:val="28"/>
        </w:rPr>
        <w:tab/>
        <w:t>Согласно Закону Челябинской области от 25.10.2007 №</w:t>
      </w:r>
      <w:r w:rsidR="001736ED" w:rsidRPr="001913F2">
        <w:rPr>
          <w:sz w:val="28"/>
          <w:szCs w:val="28"/>
        </w:rPr>
        <w:t> </w:t>
      </w:r>
      <w:r w:rsidRPr="001913F2">
        <w:rPr>
          <w:sz w:val="28"/>
          <w:szCs w:val="28"/>
        </w:rPr>
        <w:t>212-ЗО «О мерах социальной поддержки детей- сирот и детей, оставшихся без попечения родителей, вознаграждении, причитающемся приемному родителю, и социальных гарантиях приемной семье</w:t>
      </w:r>
      <w:proofErr w:type="gramStart"/>
      <w:r w:rsidRPr="001913F2">
        <w:rPr>
          <w:sz w:val="28"/>
          <w:szCs w:val="28"/>
        </w:rPr>
        <w:t>»</w:t>
      </w:r>
      <w:proofErr w:type="gramEnd"/>
      <w:r w:rsidRPr="001913F2">
        <w:rPr>
          <w:sz w:val="28"/>
          <w:szCs w:val="28"/>
        </w:rPr>
        <w:t xml:space="preserve"> предоставляются следующие денежные выплаты: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17"/>
        <w:gridCol w:w="2039"/>
        <w:gridCol w:w="2039"/>
      </w:tblGrid>
      <w:tr w:rsidR="00BE0B33" w:rsidRPr="001913F2" w:rsidTr="00E146CA">
        <w:trPr>
          <w:tblHeader/>
        </w:trPr>
        <w:tc>
          <w:tcPr>
            <w:tcW w:w="101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Таблица №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BE0B33" w:rsidRPr="001913F2" w:rsidTr="00E146CA">
        <w:trPr>
          <w:tblHeader/>
        </w:trPr>
        <w:tc>
          <w:tcPr>
            <w:tcW w:w="6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Виды выплат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денежных выплат в 2018 году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Размер денежных выплат в 2019 году</w:t>
            </w:r>
          </w:p>
        </w:tc>
      </w:tr>
      <w:tr w:rsidR="00BE0B33" w:rsidRPr="001913F2" w:rsidTr="00E146CA">
        <w:tc>
          <w:tcPr>
            <w:tcW w:w="6117" w:type="dxa"/>
            <w:tcBorders>
              <w:top w:val="single" w:sz="12" w:space="0" w:color="auto"/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содержание детей- сирот и детей, оставшихся без попечения родителей, переданных под опеку (попечительство)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7556,00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7 556,00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содержание детей- сирот и детей, оставшихся без попечения родителей, переданных на воспитание в приемную семью</w:t>
            </w:r>
          </w:p>
        </w:tc>
        <w:tc>
          <w:tcPr>
            <w:tcW w:w="2039" w:type="dxa"/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7556,00</w:t>
            </w:r>
          </w:p>
        </w:tc>
        <w:tc>
          <w:tcPr>
            <w:tcW w:w="2039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7 556,00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 на реализацию права бесплатного проезда </w:t>
            </w:r>
          </w:p>
        </w:tc>
        <w:tc>
          <w:tcPr>
            <w:tcW w:w="2039" w:type="dxa"/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483,00</w:t>
            </w:r>
          </w:p>
        </w:tc>
        <w:tc>
          <w:tcPr>
            <w:tcW w:w="2039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503,00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 на приобретение предметов хозяйственного обихода, личной гигиены, игр, игрушек и книг на каждого приемного ребенка, переданного на воспитание в приемную семью</w:t>
            </w:r>
          </w:p>
        </w:tc>
        <w:tc>
          <w:tcPr>
            <w:tcW w:w="2039" w:type="dxa"/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316,00</w:t>
            </w:r>
          </w:p>
        </w:tc>
        <w:tc>
          <w:tcPr>
            <w:tcW w:w="2039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на приобретение мебели на каждого приемного ребенка переданного на воспитание в приемную семью</w:t>
            </w:r>
          </w:p>
        </w:tc>
        <w:tc>
          <w:tcPr>
            <w:tcW w:w="2039" w:type="dxa"/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29 800,00</w:t>
            </w:r>
          </w:p>
        </w:tc>
        <w:tc>
          <w:tcPr>
            <w:tcW w:w="2039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31 052,00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Вознаграждение приемному родителю за воспитание приемного ребенка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На основании расчетных данных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оплату жилищно-коммунальных услуг и услуг бытового обслуживания в приемной семье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На основании расчетных данных</w:t>
            </w:r>
          </w:p>
        </w:tc>
      </w:tr>
      <w:tr w:rsidR="00BE0B33" w:rsidRPr="001913F2" w:rsidTr="00E146CA">
        <w:tc>
          <w:tcPr>
            <w:tcW w:w="6117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Единовременное денежное пособие и денежная компенсация материального обеспечения назначаются и выплачиваются детям-сиротам и детям, оставшимся без попечения родителей, достигшим возраста 18-ти лет и в связи с этим выбывшим из-под попечительства, из приемной семьи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43 948,00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af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42 795,00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1.2.</w:t>
      </w:r>
      <w:r w:rsidRPr="001913F2">
        <w:tab/>
        <w:t>По данным отчета о выплате денежных средств на содержание ребенка в семье опекуна и приемной семье по Озерского городскому округу</w:t>
      </w:r>
      <w:r w:rsidRPr="001913F2">
        <w:rPr>
          <w:b/>
        </w:rPr>
        <w:t xml:space="preserve"> </w:t>
      </w:r>
      <w:r w:rsidRPr="001913F2">
        <w:t xml:space="preserve">(по состоянию 01.01.2019, на 01.11.2019) и данным отдела по делам семьи, назначения пособий и компенсаций Управления, в 2018 году и текущем периоде 2019 года общая сумма выплат составила 40 059,47 тыс. рублей (в </w:t>
      </w:r>
      <w:proofErr w:type="spellStart"/>
      <w:r w:rsidRPr="001913F2">
        <w:t>т.ч</w:t>
      </w:r>
      <w:proofErr w:type="spellEnd"/>
      <w:r w:rsidRPr="001913F2">
        <w:t>. за 2018 год – 22 003,10 тыс.</w:t>
      </w:r>
      <w:r w:rsidR="00BD059B" w:rsidRPr="001913F2">
        <w:rPr>
          <w:lang w:val="en-US"/>
        </w:rPr>
        <w:t> </w:t>
      </w:r>
      <w:proofErr w:type="gramStart"/>
      <w:r w:rsidRPr="001913F2">
        <w:t xml:space="preserve">рублей, </w:t>
      </w:r>
      <w:r w:rsidR="001736ED" w:rsidRPr="001913F2">
        <w:t xml:space="preserve">  </w:t>
      </w:r>
      <w:proofErr w:type="gramEnd"/>
      <w:r w:rsidR="001736ED" w:rsidRPr="001913F2">
        <w:t xml:space="preserve">     </w:t>
      </w:r>
      <w:r w:rsidRPr="001913F2">
        <w:t>за 10 мес. 2019 года – 18 056,37 тыс. рублей):</w:t>
      </w:r>
    </w:p>
    <w:p w:rsidR="000F22CA" w:rsidRPr="001913F2" w:rsidRDefault="000F22CA" w:rsidP="000F22CA">
      <w:pPr>
        <w:pStyle w:val="16"/>
        <w:rPr>
          <w:sz w:val="6"/>
          <w:szCs w:val="6"/>
        </w:rPr>
      </w:pPr>
    </w:p>
    <w:tbl>
      <w:tblPr>
        <w:tblStyle w:val="ab"/>
        <w:tblW w:w="10211" w:type="dxa"/>
        <w:tblLayout w:type="fixed"/>
        <w:tblLook w:val="04A0" w:firstRow="1" w:lastRow="0" w:firstColumn="1" w:lastColumn="0" w:noHBand="0" w:noVBand="1"/>
      </w:tblPr>
      <w:tblGrid>
        <w:gridCol w:w="2977"/>
        <w:gridCol w:w="1139"/>
        <w:gridCol w:w="1275"/>
        <w:gridCol w:w="1134"/>
        <w:gridCol w:w="1134"/>
        <w:gridCol w:w="1418"/>
        <w:gridCol w:w="1134"/>
      </w:tblGrid>
      <w:tr w:rsidR="00BE0B33" w:rsidRPr="001913F2" w:rsidTr="00E146CA">
        <w:trPr>
          <w:tblHeader/>
        </w:trPr>
        <w:tc>
          <w:tcPr>
            <w:tcW w:w="102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Таблица № </w:t>
            </w:r>
            <w:r w:rsidR="00123357"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BE0B33" w:rsidRPr="001913F2" w:rsidTr="00E146CA">
        <w:trPr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Виды выплат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Выплаты, произведенные за 2018 год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Выплаты, произведенные за 10 мес. 2019 года</w:t>
            </w:r>
          </w:p>
        </w:tc>
      </w:tr>
      <w:tr w:rsidR="00BE0B33" w:rsidRPr="001913F2" w:rsidTr="00E146CA">
        <w:trPr>
          <w:tblHeader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опекунов</w:t>
            </w:r>
          </w:p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/родителей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детей, на которых назначено и выплачено пособие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опекунов</w:t>
            </w:r>
          </w:p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/родителей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Кол-во детей, на которых назначено и выплачено пособие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Сумма выплат</w:t>
            </w:r>
          </w:p>
        </w:tc>
      </w:tr>
      <w:tr w:rsidR="00BE0B33" w:rsidRPr="001913F2" w:rsidTr="00E146CA">
        <w:tc>
          <w:tcPr>
            <w:tcW w:w="1021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Выплаты на детей, находящихся под опекой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На содержание детей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12 005,30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9 815,04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671,08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506,09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45,80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Услуги банка -1,5%, почты – 1,5%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190,47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171,13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12 866,85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10 538,06</w:t>
            </w:r>
          </w:p>
        </w:tc>
      </w:tr>
      <w:tr w:rsidR="00BE0B33" w:rsidRPr="001913F2" w:rsidTr="00E146CA">
        <w:tc>
          <w:tcPr>
            <w:tcW w:w="102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Выплаты на детей, переданных в приемную семью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 xml:space="preserve">Вознаграждение, причитающихся приемному родителю 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4 090,88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3 429,49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Налоговые отчисления, ФОМС, ПФР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1 213,22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1 051,64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На содержание детей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3 474,05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2 939,28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168,38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145,81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Игрушки, хоз. инвентарь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154,86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128,29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ЖКУ, быт. обслуживание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956,56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770,83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177,65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Услуги банка -1,5%, почты – 1,5%</w:t>
            </w:r>
          </w:p>
        </w:tc>
        <w:tc>
          <w:tcPr>
            <w:tcW w:w="1139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113,87</w:t>
            </w:r>
          </w:p>
        </w:tc>
        <w:tc>
          <w:tcPr>
            <w:tcW w:w="1134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sz w:val="18"/>
                <w:szCs w:val="18"/>
              </w:rPr>
              <w:t>104,61</w:t>
            </w:r>
          </w:p>
        </w:tc>
      </w:tr>
      <w:tr w:rsidR="00BE0B33" w:rsidRPr="001913F2" w:rsidTr="00E146CA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9 136,25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7 518,31</w:t>
            </w:r>
          </w:p>
        </w:tc>
      </w:tr>
      <w:tr w:rsidR="00BE0B33" w:rsidRPr="001913F2" w:rsidTr="00E146CA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22 003,10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2CA" w:rsidRPr="001913F2" w:rsidRDefault="000F22CA" w:rsidP="00E146CA">
            <w:pPr>
              <w:pStyle w:val="1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F2">
              <w:rPr>
                <w:rFonts w:ascii="Times New Roman" w:hAnsi="Times New Roman" w:cs="Times New Roman"/>
                <w:b/>
                <w:sz w:val="18"/>
                <w:szCs w:val="18"/>
              </w:rPr>
              <w:t>18 056,37</w:t>
            </w:r>
          </w:p>
        </w:tc>
      </w:tr>
    </w:tbl>
    <w:p w:rsidR="000F22CA" w:rsidRPr="001913F2" w:rsidRDefault="000F22CA" w:rsidP="000F22CA">
      <w:pPr>
        <w:pStyle w:val="16"/>
        <w:rPr>
          <w:sz w:val="6"/>
          <w:szCs w:val="6"/>
        </w:rPr>
      </w:pPr>
    </w:p>
    <w:p w:rsidR="000F22CA" w:rsidRPr="001913F2" w:rsidRDefault="000F22CA" w:rsidP="000F22CA">
      <w:pPr>
        <w:pStyle w:val="16"/>
      </w:pPr>
      <w:r w:rsidRPr="001913F2">
        <w:tab/>
        <w:t>1.3.</w:t>
      </w:r>
      <w:r w:rsidRPr="001913F2">
        <w:tab/>
        <w:t>Проверкой обоснованности, полноты начисления и своевременности выплаты в 2018 году и текущем периоде 2019 года ежемесячного денежного вознаграждения за воспитание приемного ребенка, причитающегося приемному родителю, установлено следующее:</w:t>
      </w:r>
    </w:p>
    <w:p w:rsidR="000F22CA" w:rsidRPr="001913F2" w:rsidRDefault="000F22CA" w:rsidP="000F22CA">
      <w:pPr>
        <w:pStyle w:val="16"/>
      </w:pPr>
      <w:r w:rsidRPr="001913F2">
        <w:tab/>
        <w:t>1.3.1.</w:t>
      </w:r>
      <w:r w:rsidRPr="001913F2">
        <w:tab/>
        <w:t>В соответствии с пунктом 2 статьи 153.1 Семейного кодекса РФ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0F22CA" w:rsidRPr="001913F2" w:rsidRDefault="000F22CA" w:rsidP="000F22CA">
      <w:pPr>
        <w:pStyle w:val="16"/>
      </w:pPr>
      <w:bookmarkStart w:id="2" w:name="sub_10036"/>
      <w:r w:rsidRPr="001913F2">
        <w:tab/>
        <w:t>Из приведенн</w:t>
      </w:r>
      <w:r w:rsidR="008607AE" w:rsidRPr="001913F2">
        <w:t>ой</w:t>
      </w:r>
      <w:r w:rsidRPr="001913F2">
        <w:t xml:space="preserve"> выше норм</w:t>
      </w:r>
      <w:r w:rsidR="008607AE" w:rsidRPr="001913F2">
        <w:t>ы</w:t>
      </w:r>
      <w:r w:rsidRPr="001913F2">
        <w:t xml:space="preserve"> следует, что приемные родители исполняют обязанности по содержанию, воспитанию и образованию детей по договору о передаче на воспитание ребенка в приемную семью на возмездной основе, получая от данного вида деятельности доход, размер которого определяется законом субъекта Российской Федерации.</w:t>
      </w:r>
      <w:bookmarkStart w:id="3" w:name="sub_10037"/>
      <w:bookmarkEnd w:id="2"/>
    </w:p>
    <w:bookmarkEnd w:id="3"/>
    <w:p w:rsidR="000F22CA" w:rsidRPr="001913F2" w:rsidRDefault="000F22CA" w:rsidP="000F22CA">
      <w:pPr>
        <w:pStyle w:val="16"/>
      </w:pPr>
      <w:r w:rsidRPr="001913F2">
        <w:tab/>
        <w:t>В соответствии с частью 2 статьи 9-1 Закона Челябинской области от 25.10.2007                               №</w:t>
      </w:r>
      <w:r w:rsidR="001736ED" w:rsidRPr="001913F2">
        <w:t> </w:t>
      </w:r>
      <w:r w:rsidRPr="001913F2">
        <w:t>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(далее – Закон Челябинской области                               №</w:t>
      </w:r>
      <w:r w:rsidR="001736ED" w:rsidRPr="001913F2">
        <w:t> </w:t>
      </w:r>
      <w:r w:rsidRPr="001913F2">
        <w:t>212-ЗО) размер ежемесячного вознаграждения за воспитание одного приемного ребенка составляет 5 315 рублей. Ежемесячное вознаграждение выплачивается одному из приемных родителей.</w:t>
      </w:r>
    </w:p>
    <w:p w:rsidR="000F22CA" w:rsidRPr="001913F2" w:rsidRDefault="000F22CA" w:rsidP="000F22CA">
      <w:pPr>
        <w:pStyle w:val="16"/>
      </w:pPr>
      <w:bookmarkStart w:id="4" w:name="sub_90104"/>
      <w:r w:rsidRPr="001913F2">
        <w:tab/>
        <w:t>Согласно части 4 статьи 9-1 Закона Челябинской области №</w:t>
      </w:r>
      <w:r w:rsidR="001736ED" w:rsidRPr="001913F2">
        <w:t> </w:t>
      </w:r>
      <w:r w:rsidRPr="001913F2">
        <w:t xml:space="preserve">212-ЗО размер ежемесячного вознаграждения, предусмотренный </w:t>
      </w:r>
      <w:hyperlink w:anchor="sub_9002" w:history="1">
        <w:r w:rsidRPr="001913F2">
          <w:t xml:space="preserve">частью 2 </w:t>
        </w:r>
      </w:hyperlink>
      <w:r w:rsidRPr="001913F2">
        <w:t>настоящей статьи, увеличивается на 15% за воспитание каждого следующего ребенка, принятого на воспитание в приемную семью.</w:t>
      </w:r>
      <w:bookmarkEnd w:id="4"/>
    </w:p>
    <w:p w:rsidR="000F22CA" w:rsidRPr="001913F2" w:rsidRDefault="000F22CA" w:rsidP="000F22CA">
      <w:pPr>
        <w:pStyle w:val="16"/>
      </w:pPr>
      <w:r w:rsidRPr="001913F2">
        <w:tab/>
        <w:t>В соответствии с частью 5 статьи 9-1 Закона Челябинской области №</w:t>
      </w:r>
      <w:r w:rsidR="001736ED" w:rsidRPr="001913F2">
        <w:t> </w:t>
      </w:r>
      <w:r w:rsidRPr="001913F2">
        <w:t xml:space="preserve">212-ЗО размер ежемесячного вознаграждения, предусмотренный </w:t>
      </w:r>
      <w:hyperlink w:anchor="sub_9002" w:history="1">
        <w:r w:rsidRPr="001913F2">
          <w:t xml:space="preserve">частью 2 </w:t>
        </w:r>
      </w:hyperlink>
      <w:r w:rsidRPr="001913F2">
        <w:t>настоящей статьи, увеличивается на 20% за воспитание каждого ребенка, принятого в приемную семью, не достигшего трехлетнего возраста, ребенка-инвалида, инвалидность которого подтверждается справкой медико-социальной экспертизы, ребенка с ограниченными возможностями здоровья, что подтверждается заключением психолого-медико-педагогической комиссии или медицинским заключением о состоянии здоровья ребенка, выданным медицинской организацией.</w:t>
      </w:r>
    </w:p>
    <w:p w:rsidR="000F22CA" w:rsidRPr="001913F2" w:rsidRDefault="000F22CA" w:rsidP="000F22CA">
      <w:pPr>
        <w:pStyle w:val="16"/>
      </w:pPr>
      <w:r w:rsidRPr="001913F2">
        <w:tab/>
        <w:t xml:space="preserve">Условия отнесения детей-сирот и детей, оставшихся без попечения родителей, к детям с ограниченными возможностями здоровья, за воспитание которых размер ежемесячного вознаграждения, предусмотренный </w:t>
      </w:r>
      <w:hyperlink w:anchor="sub_9002" w:history="1">
        <w:r w:rsidRPr="001913F2">
          <w:t>частью 2</w:t>
        </w:r>
      </w:hyperlink>
      <w:r w:rsidRPr="001913F2">
        <w:t xml:space="preserve"> настоящей статьи, увеличивается на 20%, устанавливаются уполномоченным органом исполнительной власти Челябинской области, на который возложены функции по социальной поддержке и социальному обслуживанию детей-сирот и детей, оставшихся без попечения родителей.</w:t>
      </w:r>
    </w:p>
    <w:p w:rsidR="000F22CA" w:rsidRPr="001913F2" w:rsidRDefault="000F22CA" w:rsidP="000F22CA">
      <w:pPr>
        <w:pStyle w:val="16"/>
      </w:pPr>
      <w:r w:rsidRPr="001913F2">
        <w:tab/>
        <w:t>Частью 6-1 статьи 9-1 Закона Челябинской области №</w:t>
      </w:r>
      <w:r w:rsidR="001736ED" w:rsidRPr="001913F2">
        <w:t> </w:t>
      </w:r>
      <w:r w:rsidRPr="001913F2">
        <w:t xml:space="preserve">212-ЗО </w:t>
      </w:r>
      <w:proofErr w:type="gramStart"/>
      <w:r w:rsidRPr="001913F2">
        <w:t xml:space="preserve">определено, </w:t>
      </w:r>
      <w:r w:rsidR="00BD059B" w:rsidRPr="001913F2">
        <w:t xml:space="preserve">  </w:t>
      </w:r>
      <w:proofErr w:type="gramEnd"/>
      <w:r w:rsidR="00BD059B" w:rsidRPr="001913F2">
        <w:t xml:space="preserve">      </w:t>
      </w:r>
      <w:r w:rsidRPr="001913F2">
        <w:t>что назначение ежемесячного вознаграждения за воспитание приемного ребенка (приемных детей) в приемной семье производится со дня вступления в силу договора о приемной семье на основании письменного заявления приемного родителя о назначении ежемесячного вознаграждения.</w:t>
      </w:r>
    </w:p>
    <w:p w:rsidR="000F22CA" w:rsidRPr="001913F2" w:rsidRDefault="000F22CA" w:rsidP="000F22CA">
      <w:pPr>
        <w:pStyle w:val="16"/>
      </w:pPr>
      <w:r w:rsidRPr="001913F2">
        <w:tab/>
        <w:t>Во исполнение части 5 статьи 9-1 Закона Челябинской области №</w:t>
      </w:r>
      <w:r w:rsidR="001736ED" w:rsidRPr="001913F2">
        <w:t> </w:t>
      </w:r>
      <w:r w:rsidRPr="001913F2">
        <w:t>212-ЗО совместным (межведомственным) приказом Министерства здравоохранения Челябинской области, Министерством образования и науки Челябинской области и Министерством социальных отношений Челябинской области от 11.02.2009                            №</w:t>
      </w:r>
      <w:r w:rsidR="001736ED" w:rsidRPr="001913F2">
        <w:t> </w:t>
      </w:r>
      <w:r w:rsidRPr="001913F2">
        <w:t>139/01-46/20 утверждено Положение об условиях доплаты приемным родителям за воспитание детей с ограниченными возможностями здоровья (далее – Положение об условиях доплаты приемным родителям за воспитание детей с ограниченными возможностями здоровья).</w:t>
      </w:r>
    </w:p>
    <w:p w:rsidR="000F22CA" w:rsidRPr="001913F2" w:rsidRDefault="000F22CA" w:rsidP="000F22CA">
      <w:pPr>
        <w:pStyle w:val="16"/>
      </w:pPr>
      <w:r w:rsidRPr="001913F2">
        <w:tab/>
        <w:t>Положение об условиях доплаты приемным родителям за воспитание детей с ограниченными возможностями здоровья определя</w:t>
      </w:r>
      <w:r w:rsidR="00C278DF" w:rsidRPr="001913F2">
        <w:t>е</w:t>
      </w:r>
      <w:r w:rsidRPr="001913F2">
        <w:t xml:space="preserve">т условия отнесения детей-сирот и детей, оставшихся без попечения родителей, переданных на воспитание в приемные семьи, к детям с ограниченными возможностями здоровья и регламентирует деятельность органов и учреждений, осуществляющих выдачу медицинского заключения о состоянии здоровья ребенка, </w:t>
      </w:r>
      <w:hyperlink r:id="rId27" w:history="1">
        <w:r w:rsidRPr="001913F2">
          <w:rPr>
            <w:rStyle w:val="a9"/>
            <w:color w:val="auto"/>
          </w:rPr>
          <w:t>протокола</w:t>
        </w:r>
      </w:hyperlink>
      <w:r w:rsidRPr="001913F2">
        <w:t xml:space="preserve"> и заключения о состоянии психофизического развития ребенка, переданного на воспитание в приемную семью, а также деятельность органов социальной защиты населения по установлению доплаты приемным родителям за воспитание приемных детей с ограниченными возможностями здоровья в размере 20% ежемесячного вознаграждения приемного родителя за воспитание каждого ребенка.</w:t>
      </w:r>
    </w:p>
    <w:p w:rsidR="000F22CA" w:rsidRPr="001913F2" w:rsidRDefault="000F22CA" w:rsidP="000F22CA">
      <w:pPr>
        <w:pStyle w:val="16"/>
      </w:pPr>
      <w:r w:rsidRPr="001913F2">
        <w:tab/>
        <w:t xml:space="preserve">Положением об условиях доплаты приемным родителям за воспитание детей с ограниченными возможностями здоровья установлено, что размер ежемесячного вознаграждения приемного родителя увеличивается на 20% в случае передачи на воспитание в его семью приемного ребенка с ограниченными возможностями здоровья, отнесенных ко </w:t>
      </w:r>
      <w:hyperlink r:id="rId28" w:history="1">
        <w:r w:rsidRPr="001913F2">
          <w:rPr>
            <w:rStyle w:val="a9"/>
            <w:color w:val="auto"/>
          </w:rPr>
          <w:t>II группе</w:t>
        </w:r>
      </w:hyperlink>
      <w:r w:rsidRPr="001913F2">
        <w:t xml:space="preserve"> здоровья в </w:t>
      </w:r>
      <w:hyperlink r:id="rId29" w:history="1">
        <w:r w:rsidRPr="001913F2">
          <w:rPr>
            <w:rStyle w:val="a9"/>
            <w:color w:val="auto"/>
          </w:rPr>
          <w:t>части I Класса V</w:t>
        </w:r>
      </w:hyperlink>
      <w:r w:rsidRPr="001913F2">
        <w:t xml:space="preserve"> «Психические расстройства и расстройства поведения (F00 - F99)» и ко </w:t>
      </w:r>
      <w:hyperlink r:id="rId30" w:history="1">
        <w:r w:rsidRPr="001913F2">
          <w:rPr>
            <w:rStyle w:val="a9"/>
            <w:color w:val="auto"/>
          </w:rPr>
          <w:t>III - V</w:t>
        </w:r>
      </w:hyperlink>
      <w:r w:rsidRPr="001913F2">
        <w:t xml:space="preserve"> группам здоровья.</w:t>
      </w:r>
    </w:p>
    <w:p w:rsidR="000F22CA" w:rsidRPr="001913F2" w:rsidRDefault="000F22CA" w:rsidP="000F22CA">
      <w:pPr>
        <w:pStyle w:val="16"/>
      </w:pPr>
      <w:r w:rsidRPr="001913F2">
        <w:tab/>
        <w:t>Наличие (отсутствие) вышеуказанных заболеваний у ребенка подтверждается медицинским заключением о состоянии здоровья ребенка, либо заключением о состоянии психофизического развития ребенка по форме №</w:t>
      </w:r>
      <w:r w:rsidR="001736ED" w:rsidRPr="001913F2">
        <w:t> </w:t>
      </w:r>
      <w:r w:rsidRPr="001913F2">
        <w:t xml:space="preserve">162/У, утвержденной приказом </w:t>
      </w:r>
      <w:proofErr w:type="spellStart"/>
      <w:r w:rsidRPr="001913F2">
        <w:t>Минздравмедпрома</w:t>
      </w:r>
      <w:proofErr w:type="spellEnd"/>
      <w:r w:rsidRPr="001913F2">
        <w:t xml:space="preserve"> РФ и Минобразования РФ от 25.12.1995 №№</w:t>
      </w:r>
      <w:r w:rsidR="001736ED" w:rsidRPr="001913F2">
        <w:t> </w:t>
      </w:r>
      <w:r w:rsidRPr="001913F2">
        <w:t>369, 641 «О медицинском освидетельствовании детей, передаваемых на воспитание в семью» (далее – медицинское заключение о состоянии здоровья ребенка).</w:t>
      </w:r>
    </w:p>
    <w:p w:rsidR="000F22CA" w:rsidRPr="001913F2" w:rsidRDefault="000F22CA" w:rsidP="000F22CA">
      <w:pPr>
        <w:pStyle w:val="16"/>
      </w:pPr>
      <w:r w:rsidRPr="001913F2">
        <w:tab/>
        <w:t>Пунктом 4 Положения об условиях доплаты приемным родителям за воспитание детей с ограниченными возможностями здоровья определена обязанность приемного родителя по ежегодному предоставлению (в срок до 01 декабря текущего года) в органы социальной защиты медицинского заключения о состоянии здоровья ребенка.</w:t>
      </w:r>
    </w:p>
    <w:p w:rsidR="000F22CA" w:rsidRPr="001913F2" w:rsidRDefault="000F22CA" w:rsidP="000F22CA">
      <w:pPr>
        <w:pStyle w:val="16"/>
      </w:pPr>
      <w:r w:rsidRPr="001913F2">
        <w:tab/>
        <w:t>Исходя из вышеуказанных правовых норм, медицинское заключение о состоянии здоровья ребенка, либо заключение о состоянии психофизического развития ребенка по форме №</w:t>
      </w:r>
      <w:r w:rsidR="001736ED" w:rsidRPr="001913F2">
        <w:t> </w:t>
      </w:r>
      <w:r w:rsidRPr="001913F2">
        <w:t xml:space="preserve">162/У, подтверждающее наличие ограниченных возможностей здоровья у приемного ребенка, отнесенных ко </w:t>
      </w:r>
      <w:hyperlink r:id="rId31" w:history="1">
        <w:r w:rsidRPr="001913F2">
          <w:rPr>
            <w:rStyle w:val="a9"/>
            <w:color w:val="auto"/>
          </w:rPr>
          <w:t>II группе</w:t>
        </w:r>
      </w:hyperlink>
      <w:r w:rsidRPr="001913F2">
        <w:t xml:space="preserve"> здоровья в </w:t>
      </w:r>
      <w:hyperlink r:id="rId32" w:history="1">
        <w:r w:rsidRPr="001913F2">
          <w:rPr>
            <w:rStyle w:val="a9"/>
            <w:color w:val="auto"/>
          </w:rPr>
          <w:t>части I Класса V</w:t>
        </w:r>
      </w:hyperlink>
      <w:r w:rsidRPr="001913F2">
        <w:t xml:space="preserve"> «Психические расстройства и расстройства поведения (F00 - F99)» и ко </w:t>
      </w:r>
      <w:hyperlink r:id="rId33" w:history="1">
        <w:r w:rsidRPr="001913F2">
          <w:rPr>
            <w:rStyle w:val="a9"/>
            <w:color w:val="auto"/>
          </w:rPr>
          <w:t>III - V</w:t>
        </w:r>
      </w:hyperlink>
      <w:r w:rsidRPr="001913F2">
        <w:t xml:space="preserve"> группам здоровья, предоставляется </w:t>
      </w:r>
      <w:r w:rsidRPr="001913F2">
        <w:rPr>
          <w:b/>
        </w:rPr>
        <w:t>ежегодно в срок до 01 декабря текущего года</w:t>
      </w:r>
      <w:r w:rsidRPr="001913F2">
        <w:t>, т.е. имеет ограниченный период действия до 1 (одного) года.</w:t>
      </w:r>
    </w:p>
    <w:p w:rsidR="000F22CA" w:rsidRPr="001913F2" w:rsidRDefault="000F22CA" w:rsidP="000F22CA">
      <w:pPr>
        <w:pStyle w:val="16"/>
      </w:pPr>
      <w:r w:rsidRPr="001913F2">
        <w:tab/>
        <w:t>Условиями договоров о приемной семье, заключенных Управлением с приемными родителями установлено, что приемный родитель обязан обеспечить: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ежегодное прохождение медицинского освидетельствования или обследования приемного ребенка в учреждении здравоохранения, к которому он прикреплен по участковому принципу на медицинское обслуживание, либо в психолого-медико-педагогической комиссии по месту жительства (нахождения) приемного ребенка;</w:t>
      </w:r>
    </w:p>
    <w:p w:rsidR="000F22CA" w:rsidRPr="001913F2" w:rsidRDefault="000F22CA" w:rsidP="000F22CA">
      <w:pPr>
        <w:pStyle w:val="16"/>
      </w:pPr>
      <w:r w:rsidRPr="001913F2">
        <w:tab/>
        <w:t>–</w:t>
      </w:r>
      <w:r w:rsidRPr="001913F2">
        <w:tab/>
        <w:t>ежегодное предоставление в срок до 01 декабря текущего года в органы социальной защиты медицинского заключения о состоянии здоровья ребенка.</w:t>
      </w:r>
    </w:p>
    <w:p w:rsidR="00BD4B7D" w:rsidRPr="001913F2" w:rsidRDefault="000F22CA" w:rsidP="00BD4B7D">
      <w:pPr>
        <w:pStyle w:val="16"/>
      </w:pPr>
      <w:r w:rsidRPr="001913F2">
        <w:tab/>
      </w:r>
      <w:r w:rsidR="00BD4B7D" w:rsidRPr="001913F2">
        <w:t>1.4.</w:t>
      </w:r>
      <w:r w:rsidR="00BD4B7D" w:rsidRPr="001913F2">
        <w:tab/>
        <w:t>Проверкой обоснованности, полноты и своевременности начисления и выплаты ежемесячного вознаграждения, причитающегося приемному родителю, установлено:</w:t>
      </w:r>
    </w:p>
    <w:p w:rsidR="00BD4B7D" w:rsidRPr="001913F2" w:rsidRDefault="00BD4B7D" w:rsidP="00BD4B7D">
      <w:pPr>
        <w:pStyle w:val="16"/>
      </w:pPr>
      <w:r w:rsidRPr="001913F2">
        <w:tab/>
        <w:t>1.4.1.</w:t>
      </w:r>
      <w:r w:rsidRPr="001913F2">
        <w:tab/>
        <w:t>В нарушение части 5 статьи 9-1 Закона Челябинской области №</w:t>
      </w:r>
      <w:r w:rsidR="007B750C" w:rsidRPr="001913F2">
        <w:rPr>
          <w:lang w:val="en-US"/>
        </w:rPr>
        <w:t> </w:t>
      </w:r>
      <w:r w:rsidRPr="001913F2">
        <w:t>212-ЗО, пункта 4 Положения об условиях доплаты приемным родителям за воспитание детей с ограниченными возможностями здоровья, (договор о приемной семье от 30.08.2017 №</w:t>
      </w:r>
      <w:r w:rsidR="007B750C" w:rsidRPr="001913F2">
        <w:rPr>
          <w:lang w:val="en-US"/>
        </w:rPr>
        <w:t> </w:t>
      </w:r>
      <w:r w:rsidRPr="001913F2">
        <w:t xml:space="preserve">13-юр) с 31.10.2018 не установлена надбавка в размере 20% за воспитание приемного ребенка с ограниченными возможностями здоровья на основании медицинского заключения о состоянии здоровья ребенка </w:t>
      </w:r>
      <w:r w:rsidR="007B750C" w:rsidRPr="001913F2">
        <w:t xml:space="preserve">  </w:t>
      </w:r>
      <w:r w:rsidRPr="001913F2">
        <w:t>от 31.10.2018 (ф. №</w:t>
      </w:r>
      <w:r w:rsidR="007B750C" w:rsidRPr="001913F2">
        <w:rPr>
          <w:lang w:val="en-US"/>
        </w:rPr>
        <w:t> </w:t>
      </w:r>
      <w:r w:rsidRPr="001913F2">
        <w:t>162/У). Сумма недоплаты за период с 31.10.2018 по 31.10.2019 составила 16 061,82 рублей: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7"/>
        <w:gridCol w:w="1499"/>
        <w:gridCol w:w="1789"/>
        <w:gridCol w:w="1415"/>
      </w:tblGrid>
      <w:tr w:rsidR="00BD4B7D" w:rsidRPr="001913F2" w:rsidTr="0083387C">
        <w:trPr>
          <w:trHeight w:val="170"/>
          <w:tblHeader/>
        </w:trPr>
        <w:tc>
          <w:tcPr>
            <w:tcW w:w="100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23</w:t>
            </w:r>
            <w:r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D4B7D" w:rsidRPr="001913F2" w:rsidTr="0083387C">
        <w:trPr>
          <w:trHeight w:val="600"/>
          <w:tblHeader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начисленного вознаграждения (по данным проверки)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фактически начисленного вознаграждения (по данным расчетных листов)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BD4B7D" w:rsidRPr="001913F2" w:rsidTr="0083387C">
        <w:trPr>
          <w:trHeight w:val="600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 01.10-30.10.18 (30 дней - без учета надбавки за воспитание ребенка-инвалида, либо ребенка с ограниченными возможностями здоровья - 20%)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8 023,94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-267,46</w:t>
            </w:r>
          </w:p>
        </w:tc>
      </w:tr>
      <w:tr w:rsidR="00BD4B7D" w:rsidRPr="001913F2" w:rsidTr="0083387C">
        <w:trPr>
          <w:trHeight w:val="600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 31.10.18 (1 день - с учетом надбавки за воспитание ребенка-инвалида, либо ребенка с ограниченными возможностями здоровья - 20%)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320,96</w:t>
            </w:r>
          </w:p>
        </w:tc>
        <w:tc>
          <w:tcPr>
            <w:tcW w:w="1789" w:type="dxa"/>
            <w:vMerge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-320,96</w:t>
            </w:r>
          </w:p>
        </w:tc>
      </w:tr>
      <w:tr w:rsidR="00BD4B7D" w:rsidRPr="001913F2" w:rsidTr="0083387C">
        <w:trPr>
          <w:trHeight w:val="263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2018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26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86"/>
        </w:trPr>
        <w:tc>
          <w:tcPr>
            <w:tcW w:w="5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ВСЕГО ЗА 2018 год: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28 244,26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24 874,20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-3 370,06</w:t>
            </w:r>
          </w:p>
        </w:tc>
      </w:tr>
      <w:tr w:rsidR="00BD4B7D" w:rsidRPr="001913F2" w:rsidTr="0083387C">
        <w:trPr>
          <w:trHeight w:val="94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2019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50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209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00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59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Май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220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24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83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-1 658,28</w:t>
            </w:r>
          </w:p>
        </w:tc>
      </w:tr>
      <w:tr w:rsidR="00BD4B7D" w:rsidRPr="001913F2" w:rsidTr="0083387C">
        <w:trPr>
          <w:trHeight w:val="102"/>
        </w:trPr>
        <w:tc>
          <w:tcPr>
            <w:tcW w:w="537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10 524,16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-574,48</w:t>
            </w:r>
          </w:p>
        </w:tc>
      </w:tr>
      <w:tr w:rsidR="00BD4B7D" w:rsidRPr="001913F2" w:rsidTr="0083387C">
        <w:trPr>
          <w:trHeight w:val="162"/>
        </w:trPr>
        <w:tc>
          <w:tcPr>
            <w:tcW w:w="5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ВСЕГО ЗА 10 мес. 2019 года: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89 547,12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76 855,36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-12 691,76</w:t>
            </w:r>
          </w:p>
        </w:tc>
      </w:tr>
      <w:tr w:rsidR="00BD4B7D" w:rsidRPr="001913F2" w:rsidTr="0083387C">
        <w:trPr>
          <w:trHeight w:val="50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117 791,38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101 729,82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BA08B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-16 061,82</w:t>
            </w:r>
          </w:p>
        </w:tc>
      </w:tr>
    </w:tbl>
    <w:p w:rsidR="00BD4B7D" w:rsidRPr="001913F2" w:rsidRDefault="00BD4B7D" w:rsidP="00BD4B7D">
      <w:pPr>
        <w:pStyle w:val="16"/>
        <w:rPr>
          <w:sz w:val="6"/>
          <w:szCs w:val="6"/>
        </w:rPr>
      </w:pPr>
    </w:p>
    <w:p w:rsidR="00BD4B7D" w:rsidRPr="001913F2" w:rsidRDefault="00BD4B7D" w:rsidP="00BD4B7D">
      <w:pPr>
        <w:pStyle w:val="16"/>
      </w:pPr>
      <w:r w:rsidRPr="001913F2">
        <w:tab/>
        <w:t>1.4.2.</w:t>
      </w:r>
      <w:r w:rsidRPr="001913F2">
        <w:tab/>
        <w:t>В нарушение части 5 статьи 9-1 Закона Челябинской области №</w:t>
      </w:r>
      <w:r w:rsidR="007B750C" w:rsidRPr="001913F2">
        <w:rPr>
          <w:lang w:val="en-US"/>
        </w:rPr>
        <w:t> </w:t>
      </w:r>
      <w:r w:rsidRPr="001913F2">
        <w:t>212-ЗО, пункта 4 Положения об условиях доплаты приемным родителям за воспитание детей с ограниченными возможностями здоровья, (договор о приемной семье от 27.08.2013 №</w:t>
      </w:r>
      <w:r w:rsidR="007B750C" w:rsidRPr="001913F2">
        <w:rPr>
          <w:lang w:val="en-US"/>
        </w:rPr>
        <w:t> </w:t>
      </w:r>
      <w:r w:rsidRPr="001913F2">
        <w:t>23-юр) с 01.11.2018 установлена надбавка в размере 20% за воспитание приемного ребенка с ограниченными возможностями здоровья на основании медицинского заключения о состоянии здоровья ребенка от 24.10.2018 (ф. №</w:t>
      </w:r>
      <w:r w:rsidR="007B750C" w:rsidRPr="001913F2">
        <w:rPr>
          <w:lang w:val="en-US"/>
        </w:rPr>
        <w:t> </w:t>
      </w:r>
      <w:r w:rsidRPr="001913F2">
        <w:t>162/У), следовало с 24.10.2018. Сумма недоплаты за период с 24.10.2018 по 01.11.2018 составила 428,94 рублей: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1842"/>
        <w:gridCol w:w="2552"/>
        <w:gridCol w:w="1559"/>
      </w:tblGrid>
      <w:tr w:rsidR="00BD4B7D" w:rsidRPr="001913F2" w:rsidTr="0083387C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24</w:t>
            </w:r>
            <w:r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D4B7D" w:rsidRPr="001913F2" w:rsidTr="0083387C">
        <w:trPr>
          <w:trHeight w:val="65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начисленного вознаграждения (по данным проверки)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фактически начисленного вознаграждения (по данным расчетных листов)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BD4B7D" w:rsidRPr="001913F2" w:rsidTr="0083387C">
        <w:trPr>
          <w:trHeight w:val="2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2018 (с 01.10.2018 по 23.10.2018 - 23 дня)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6 151,68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427,94</w:t>
            </w:r>
          </w:p>
        </w:tc>
      </w:tr>
      <w:tr w:rsidR="00BD4B7D" w:rsidRPr="001913F2" w:rsidTr="0083387C">
        <w:trPr>
          <w:trHeight w:val="13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2018 (с 24.10.2018 по 31.10.2018 – 8 дней)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2 567,66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Ноябрь 2018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11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Декабрь 2018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11 606,96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-1 657,28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28 618,70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28 189,76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428,94</w:t>
            </w:r>
          </w:p>
        </w:tc>
      </w:tr>
    </w:tbl>
    <w:p w:rsidR="00BD4B7D" w:rsidRPr="001913F2" w:rsidRDefault="00BD4B7D" w:rsidP="00BD4B7D">
      <w:pPr>
        <w:pStyle w:val="16"/>
        <w:rPr>
          <w:sz w:val="6"/>
          <w:szCs w:val="6"/>
        </w:rPr>
      </w:pPr>
    </w:p>
    <w:p w:rsidR="00BD4B7D" w:rsidRPr="001913F2" w:rsidRDefault="00BD4B7D" w:rsidP="00BD4B7D">
      <w:pPr>
        <w:pStyle w:val="16"/>
      </w:pPr>
      <w:r w:rsidRPr="001913F2">
        <w:tab/>
        <w:t>1.4.3.</w:t>
      </w:r>
      <w:r w:rsidRPr="001913F2">
        <w:tab/>
        <w:t>В нарушение части 5 статьи 9-1 Закона Челябинской области №</w:t>
      </w:r>
      <w:r w:rsidR="007B750C" w:rsidRPr="001913F2">
        <w:rPr>
          <w:lang w:val="en-US"/>
        </w:rPr>
        <w:t> </w:t>
      </w:r>
      <w:r w:rsidRPr="001913F2">
        <w:t>212-ЗО, пункта 4 Положения об условиях доплаты приемным родителям за воспитание детей с ограниченными возможностями здоровья, (договор о приемной семье от 03.10.2014 №</w:t>
      </w:r>
      <w:r w:rsidR="007B750C" w:rsidRPr="001913F2">
        <w:rPr>
          <w:lang w:val="en-US"/>
        </w:rPr>
        <w:t> </w:t>
      </w:r>
      <w:r w:rsidRPr="001913F2">
        <w:t>18-юр) с 05.06.2017 не установлена надбавка в размере 20%</w:t>
      </w:r>
      <w:r w:rsidR="007B750C" w:rsidRPr="001913F2">
        <w:t xml:space="preserve"> </w:t>
      </w:r>
      <w:r w:rsidRPr="001913F2">
        <w:t>за воспитание приемного ребенка с ограниченными возможностями здоровья на основании медицинского заключения о состоянии здоровья ребенка от 05.06.2017 (получено 01.11.2018). Сумма недоплаты за период с 05.06.2017 по 31.12.2018 составила 13 286,61 рублей: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253"/>
        <w:gridCol w:w="1843"/>
        <w:gridCol w:w="2551"/>
        <w:gridCol w:w="1418"/>
      </w:tblGrid>
      <w:tr w:rsidR="00BD4B7D" w:rsidRPr="001913F2" w:rsidTr="00C877D9">
        <w:trPr>
          <w:trHeight w:val="30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25</w:t>
            </w:r>
            <w:r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D4B7D" w:rsidRPr="001913F2" w:rsidTr="00C877D9">
        <w:trPr>
          <w:trHeight w:val="632"/>
          <w:tblHeader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начисленного вознаграждения (по данным проверки)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фактически начисленного вознаграждения (по данным расчетных листов)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2017 (с 01.06.2017 по 04.06.2017 - 4 дня)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814,97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1 059,46</w:t>
            </w:r>
          </w:p>
        </w:tc>
      </w:tr>
      <w:tr w:rsidR="00BD4B7D" w:rsidRPr="001913F2" w:rsidTr="0083387C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2017 (с 04.06.2017 по 30.06.2017 - 26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6 356,74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Август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11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51 180,15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42 785,75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8 394,40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8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Август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15 890,00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-8 555,26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88 016,88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83 124,75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4 892,13</w:t>
            </w:r>
          </w:p>
        </w:tc>
      </w:tr>
      <w:tr w:rsidR="00BD4B7D" w:rsidRPr="001913F2" w:rsidTr="0083387C">
        <w:trPr>
          <w:trHeight w:val="11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6 112,25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1 222,49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7 334,74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8 557,15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-1 222,41</w:t>
            </w:r>
          </w:p>
        </w:tc>
      </w:tr>
      <w:tr w:rsidR="00BD4B7D" w:rsidRPr="001913F2" w:rsidTr="0083387C">
        <w:trPr>
          <w:trHeight w:val="181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14 669,48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14 669,40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D4B7D" w:rsidRPr="001913F2" w:rsidTr="0083387C">
        <w:trPr>
          <w:trHeight w:val="5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153 866,51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140 579,90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13 286,61</w:t>
            </w:r>
          </w:p>
        </w:tc>
      </w:tr>
    </w:tbl>
    <w:p w:rsidR="00BD4B7D" w:rsidRPr="001913F2" w:rsidRDefault="00BD4B7D" w:rsidP="00BD4B7D">
      <w:pPr>
        <w:pStyle w:val="16"/>
        <w:rPr>
          <w:sz w:val="6"/>
          <w:szCs w:val="6"/>
        </w:rPr>
      </w:pPr>
    </w:p>
    <w:p w:rsidR="00BD4B7D" w:rsidRPr="001913F2" w:rsidRDefault="00BD4B7D" w:rsidP="00BD4B7D">
      <w:pPr>
        <w:pStyle w:val="16"/>
      </w:pPr>
      <w:r w:rsidRPr="001913F2">
        <w:tab/>
        <w:t>1.4.4.</w:t>
      </w:r>
      <w:r w:rsidRPr="001913F2">
        <w:tab/>
        <w:t>В нарушение части 5 статьи 9-1 Закона Челябинской области №</w:t>
      </w:r>
      <w:r w:rsidR="007B750C" w:rsidRPr="001913F2">
        <w:rPr>
          <w:lang w:val="en-US"/>
        </w:rPr>
        <w:t> </w:t>
      </w:r>
      <w:r w:rsidRPr="001913F2">
        <w:t>212-ЗО, пункта 4 Положения об условиях доплаты приемным родителям за воспитание детей с ограниченными возможностями здоровья, (договор о приемной семье от 13.09.2013 №</w:t>
      </w:r>
      <w:r w:rsidR="007B750C" w:rsidRPr="001913F2">
        <w:rPr>
          <w:lang w:val="en-US"/>
        </w:rPr>
        <w:t> </w:t>
      </w:r>
      <w:r w:rsidRPr="001913F2">
        <w:t>25-юр) с 26.10.2017 не установлена надбавка в размере 20%</w:t>
      </w:r>
      <w:r w:rsidR="00187514">
        <w:t xml:space="preserve"> </w:t>
      </w:r>
      <w:r w:rsidRPr="001913F2">
        <w:t>за воспитание приемного ребенка с ограниченными возможностями здоровья на основании медицинского заключения о состоянии здоровья ребенка от 26.10.2017 (получено 01.11.2018). Сумма недоплаты за период с 26.10.2017 по 31.11.2018 составила 6 901,59 рублей: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253"/>
        <w:gridCol w:w="1843"/>
        <w:gridCol w:w="2551"/>
        <w:gridCol w:w="1418"/>
      </w:tblGrid>
      <w:tr w:rsidR="00BD4B7D" w:rsidRPr="001913F2" w:rsidTr="0083387C">
        <w:trPr>
          <w:trHeight w:val="30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Таблица №</w:t>
            </w:r>
            <w:r w:rsidR="00123357" w:rsidRPr="001913F2">
              <w:rPr>
                <w:sz w:val="18"/>
                <w:szCs w:val="18"/>
                <w:lang w:eastAsia="ru-RU"/>
              </w:rPr>
              <w:t xml:space="preserve"> 26</w:t>
            </w:r>
            <w:r w:rsidRPr="001913F2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D4B7D" w:rsidRPr="001913F2" w:rsidTr="0083387C">
        <w:trPr>
          <w:trHeight w:val="659"/>
          <w:tblHeader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начисленного вознаграждения (по данным проверки)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Сумма фактически начисленного вознаграждения (по данным расчетных листов)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BD4B7D" w:rsidRPr="001913F2" w:rsidTr="0083387C">
        <w:trPr>
          <w:trHeight w:val="21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2017 (с 01.10.2017 по 25.10.2017 - 26 дней)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6 954,08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267,47</w:t>
            </w:r>
          </w:p>
        </w:tc>
      </w:tr>
      <w:tr w:rsidR="00BD4B7D" w:rsidRPr="001913F2" w:rsidTr="0083387C">
        <w:trPr>
          <w:trHeight w:val="13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2017 (с 26.10.2017 по 31.10.2017 - 5 дней)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1 604,79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115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18 508,55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16 582,80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1 925,75</w:t>
            </w:r>
          </w:p>
        </w:tc>
      </w:tr>
      <w:tr w:rsidR="00BD4B7D" w:rsidRPr="001913F2" w:rsidTr="0083387C">
        <w:trPr>
          <w:trHeight w:val="5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1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Август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1 658,28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21 556,64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-13 265,24</w:t>
            </w:r>
          </w:p>
        </w:tc>
      </w:tr>
      <w:tr w:rsidR="00BD4B7D" w:rsidRPr="001913F2" w:rsidTr="0083387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117 737,88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112 762,04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4 975,84</w:t>
            </w:r>
          </w:p>
        </w:tc>
      </w:tr>
      <w:tr w:rsidR="00BD4B7D" w:rsidRPr="001913F2" w:rsidTr="0083387C">
        <w:trPr>
          <w:trHeight w:val="5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136 246,43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129 344,84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6 901,59</w:t>
            </w:r>
          </w:p>
        </w:tc>
      </w:tr>
    </w:tbl>
    <w:p w:rsidR="00BD4B7D" w:rsidRPr="001913F2" w:rsidRDefault="00BD4B7D" w:rsidP="00BD4B7D">
      <w:pPr>
        <w:pStyle w:val="16"/>
        <w:rPr>
          <w:sz w:val="6"/>
          <w:szCs w:val="6"/>
        </w:rPr>
      </w:pPr>
    </w:p>
    <w:p w:rsidR="00BD4B7D" w:rsidRPr="001913F2" w:rsidRDefault="00BD4B7D" w:rsidP="00BD4B7D">
      <w:pPr>
        <w:pStyle w:val="16"/>
      </w:pPr>
      <w:r w:rsidRPr="001913F2">
        <w:tab/>
        <w:t>1.4.5.</w:t>
      </w:r>
      <w:r w:rsidRPr="001913F2">
        <w:tab/>
        <w:t>В нарушение статьи 218 Налогового кодекса РФ, при исчислении                               в 2018 году и текущем периоде 2019 года размера налоговой базы и налога на доходы физических лиц (НДФЛ) по ставке 13% не применен стандартный вычет на ребенка в размере 1 400,00 рублей, уменьшающий налоговую базу по НДФЛ. Заявление о получении стандартного налогового вычета на ребенка представлено 30.01.2017. В результате неприменения стандартного налогового вычета на детей в размере 1 400,00 рублей сумма недоплаты по вознаграждению приемного родителя за период с 01.01.2018 по 31.10.2019 (с учетом перерасчета по табл. №</w:t>
      </w:r>
      <w:r w:rsidR="007B750C" w:rsidRPr="001913F2">
        <w:rPr>
          <w:lang w:val="en-US"/>
        </w:rPr>
        <w:t> </w:t>
      </w:r>
      <w:r w:rsidR="00123357" w:rsidRPr="001913F2">
        <w:t>26</w:t>
      </w:r>
      <w:r w:rsidRPr="001913F2">
        <w:t>) составила 8</w:t>
      </w:r>
      <w:r w:rsidR="00BD059B" w:rsidRPr="001913F2">
        <w:rPr>
          <w:lang w:val="en-US"/>
        </w:rPr>
        <w:t> </w:t>
      </w:r>
      <w:r w:rsidRPr="001913F2">
        <w:t>120,84 рублей: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559"/>
        <w:gridCol w:w="1701"/>
        <w:gridCol w:w="1560"/>
      </w:tblGrid>
      <w:tr w:rsidR="00BD4B7D" w:rsidRPr="001913F2" w:rsidTr="0083387C">
        <w:trPr>
          <w:trHeight w:val="240"/>
          <w:tblHeader/>
        </w:trPr>
        <w:tc>
          <w:tcPr>
            <w:tcW w:w="102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Таблица </w:t>
            </w:r>
            <w:r w:rsidR="00E11127" w:rsidRPr="001913F2">
              <w:rPr>
                <w:sz w:val="18"/>
                <w:szCs w:val="18"/>
                <w:lang w:eastAsia="ru-RU"/>
              </w:rPr>
              <w:t xml:space="preserve">27 </w:t>
            </w:r>
            <w:r w:rsidRPr="001913F2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BD4B7D" w:rsidRPr="001913F2" w:rsidTr="0083387C">
        <w:trPr>
          <w:trHeight w:val="480"/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Начислено</w:t>
            </w:r>
          </w:p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 xml:space="preserve">(по данным проверки) см. табл. № </w:t>
            </w:r>
            <w:r w:rsidR="00123357" w:rsidRPr="001913F2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Вычеты (НДФЛ с применением вычета на ребенка))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К выплате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Фактически выплачено</w:t>
            </w:r>
          </w:p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(по данным расчетных листов)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913F2">
              <w:rPr>
                <w:sz w:val="18"/>
                <w:szCs w:val="18"/>
                <w:lang w:eastAsia="ru-RU"/>
              </w:rPr>
              <w:t>Откл</w:t>
            </w:r>
            <w:proofErr w:type="spellEnd"/>
            <w:r w:rsidRPr="001913F2">
              <w:rPr>
                <w:sz w:val="18"/>
                <w:szCs w:val="18"/>
                <w:lang w:eastAsia="ru-RU"/>
              </w:rPr>
              <w:t xml:space="preserve">. </w:t>
            </w:r>
          </w:p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(гр.4 – гр.5)</w:t>
            </w:r>
          </w:p>
        </w:tc>
      </w:tr>
      <w:tr w:rsidR="00BD4B7D" w:rsidRPr="001913F2" w:rsidTr="0083387C">
        <w:trPr>
          <w:trHeight w:val="107"/>
          <w:tblHeader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7D" w:rsidRPr="001913F2" w:rsidRDefault="00BD4B7D" w:rsidP="0083387C">
            <w:pPr>
              <w:jc w:val="center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1 443,28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1 443,28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1 443,28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6 667,40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2 171,28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1 625,16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7 214,52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1 624,16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7 215,16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1 623,52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Август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1 627,28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1 625,28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1 625,28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9 949,68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8 838,68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1 624,28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Декабрь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7 180,40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18 754,64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-11 574,24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sz w:val="18"/>
                <w:szCs w:val="18"/>
                <w:lang w:eastAsia="ru-RU"/>
              </w:rPr>
            </w:pPr>
            <w:r w:rsidRPr="001913F2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117 737,88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13 332,00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104 405,88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98 104,04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6 301,84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Январь 2019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Февраль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Март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Май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181,00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Июнь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Июль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Август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Сентябрь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8 291,40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7 395,40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7 213,40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sz w:val="18"/>
                <w:szCs w:val="18"/>
                <w:lang w:eastAsia="ru-RU"/>
              </w:rPr>
            </w:pPr>
            <w:r w:rsidRPr="001913F2">
              <w:rPr>
                <w:sz w:val="18"/>
                <w:szCs w:val="18"/>
                <w:lang w:eastAsia="ru-RU"/>
              </w:rPr>
              <w:t>182,00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82 914,00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73 954,00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72 135,00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1 819,00</w:t>
            </w:r>
          </w:p>
        </w:tc>
      </w:tr>
      <w:tr w:rsidR="00BD4B7D" w:rsidRPr="001913F2" w:rsidTr="0083387C">
        <w:trPr>
          <w:trHeight w:val="2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D" w:rsidRPr="001913F2" w:rsidRDefault="00BD4B7D" w:rsidP="008338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200 651,88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22 292,00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178 359,88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170 239,04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4B7D" w:rsidRPr="001913F2" w:rsidRDefault="00BD4B7D" w:rsidP="0083387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913F2">
              <w:rPr>
                <w:b/>
                <w:bCs/>
                <w:sz w:val="18"/>
                <w:szCs w:val="18"/>
                <w:lang w:eastAsia="ru-RU"/>
              </w:rPr>
              <w:t>8 120,84</w:t>
            </w:r>
          </w:p>
        </w:tc>
      </w:tr>
    </w:tbl>
    <w:p w:rsidR="00BD4B7D" w:rsidRPr="001913F2" w:rsidRDefault="00BD4B7D" w:rsidP="00BD4B7D">
      <w:pPr>
        <w:pStyle w:val="16"/>
        <w:rPr>
          <w:sz w:val="6"/>
          <w:szCs w:val="6"/>
        </w:rPr>
      </w:pPr>
    </w:p>
    <w:p w:rsidR="00BD4B7D" w:rsidRPr="001913F2" w:rsidRDefault="00BD4B7D" w:rsidP="00BD4B7D">
      <w:pPr>
        <w:pStyle w:val="16"/>
      </w:pPr>
      <w:r w:rsidRPr="001913F2">
        <w:tab/>
        <w:t>1.4.6.</w:t>
      </w:r>
      <w:r w:rsidRPr="001913F2">
        <w:tab/>
        <w:t>В нарушение статьи 218 Налогового кодекса РФ, в результате несвоевременного предоставления приемным родителем (договор от 10.02.2015 №</w:t>
      </w:r>
      <w:r w:rsidR="007B750C" w:rsidRPr="001913F2">
        <w:rPr>
          <w:lang w:val="en-US"/>
        </w:rPr>
        <w:t> </w:t>
      </w:r>
      <w:r w:rsidRPr="001913F2">
        <w:t>01-юр) информации о применении стандартного налогового вычета на ребенка в размере 2 800,00 рублей (как единственному приемному родителю – в двойном размере, код налогового вычета 137) на постоянном месте работы, Управлением в период с 01.01.2018 по 19.08.2019 при исчислении размера налоговой базы и налога на доходы физических лиц (НДФЛ) по ставке 13% неправомерно применен стандартный вычет на ребенка, уменьшающий налоговую базу по НДФЛ. В результате неправомерного применения стандартного налогового вычета на ребенка в размере 2 400,00 рублей сумма переплаты по вознаграждению приемного родителя в период с 01.01.2018 по 19.08.2019 составила 9 280,00 рублей.</w:t>
      </w:r>
    </w:p>
    <w:p w:rsidR="00BD4B7D" w:rsidRPr="001913F2" w:rsidRDefault="00BD4B7D" w:rsidP="00BD4B7D">
      <w:pPr>
        <w:pStyle w:val="16"/>
      </w:pPr>
      <w:r w:rsidRPr="001913F2">
        <w:tab/>
        <w:t>В ходе проведения контрольного мероприятия, 06.11.2019 представлено заявление о возврате излишне выплаченной суммы в размере 9 280,00 рублей в срок до 28.02.2020.</w:t>
      </w:r>
    </w:p>
    <w:p w:rsidR="00123357" w:rsidRPr="001913F2" w:rsidRDefault="00123357" w:rsidP="00BD4B7D">
      <w:pPr>
        <w:pStyle w:val="16"/>
        <w:rPr>
          <w:sz w:val="16"/>
          <w:szCs w:val="16"/>
        </w:rPr>
      </w:pPr>
    </w:p>
    <w:p w:rsidR="008C4FA4" w:rsidRDefault="008C4FA4" w:rsidP="00494F1E">
      <w:pPr>
        <w:pStyle w:val="afe"/>
        <w:jc w:val="both"/>
      </w:pPr>
    </w:p>
    <w:p w:rsidR="008C4FA4" w:rsidRPr="008438D3" w:rsidRDefault="008C4FA4" w:rsidP="008C4FA4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8438D3">
        <w:rPr>
          <w:b/>
          <w:sz w:val="28"/>
          <w:szCs w:val="28"/>
        </w:rPr>
        <w:t xml:space="preserve">По результатам проверки </w:t>
      </w:r>
      <w:r w:rsidRPr="00001916">
        <w:rPr>
          <w:b/>
          <w:sz w:val="28"/>
          <w:szCs w:val="28"/>
        </w:rPr>
        <w:t xml:space="preserve">начальнику Управления </w:t>
      </w:r>
      <w:r w:rsidRPr="008C4FA4">
        <w:rPr>
          <w:b/>
          <w:sz w:val="28"/>
          <w:szCs w:val="28"/>
        </w:rPr>
        <w:t>социальной защиты населения</w:t>
      </w:r>
      <w:r>
        <w:rPr>
          <w:b/>
        </w:rPr>
        <w:t xml:space="preserve"> </w:t>
      </w:r>
      <w:r w:rsidRPr="00001916">
        <w:rPr>
          <w:b/>
          <w:sz w:val="28"/>
          <w:szCs w:val="28"/>
        </w:rPr>
        <w:t>администрации Озерского городского округа</w:t>
      </w:r>
      <w:r w:rsidRPr="00151E99"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8C4FA4" w:rsidRDefault="008C4FA4" w:rsidP="008C4FA4">
      <w:pPr>
        <w:jc w:val="both"/>
        <w:rPr>
          <w:rStyle w:val="36"/>
        </w:rPr>
      </w:pPr>
    </w:p>
    <w:p w:rsidR="008C4FA4" w:rsidRPr="008C4FA4" w:rsidRDefault="008C4FA4" w:rsidP="008C4FA4">
      <w:pPr>
        <w:ind w:firstLine="708"/>
        <w:jc w:val="both"/>
        <w:rPr>
          <w:rStyle w:val="36"/>
          <w:b/>
          <w:color w:val="auto"/>
          <w:szCs w:val="28"/>
        </w:rPr>
      </w:pPr>
      <w:r w:rsidRPr="008C4FA4">
        <w:rPr>
          <w:rStyle w:val="36"/>
          <w:b/>
          <w:color w:val="auto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C4FA4">
        <w:rPr>
          <w:rStyle w:val="36"/>
          <w:b/>
          <w:color w:val="auto"/>
          <w:szCs w:val="28"/>
        </w:rPr>
        <w:t>прокуратуру</w:t>
      </w:r>
      <w:proofErr w:type="gramEnd"/>
      <w:r w:rsidRPr="008C4FA4">
        <w:rPr>
          <w:rStyle w:val="36"/>
          <w:b/>
          <w:color w:val="auto"/>
          <w:szCs w:val="28"/>
        </w:rPr>
        <w:t xml:space="preserve"> ЗАТО г.</w:t>
      </w:r>
      <w:r w:rsidRPr="008C4FA4">
        <w:rPr>
          <w:rStyle w:val="36"/>
          <w:b/>
          <w:color w:val="auto"/>
          <w:szCs w:val="28"/>
          <w:lang w:val="en-US"/>
        </w:rPr>
        <w:t> </w:t>
      </w:r>
      <w:r w:rsidRPr="008C4FA4">
        <w:rPr>
          <w:rStyle w:val="36"/>
          <w:b/>
          <w:color w:val="auto"/>
          <w:szCs w:val="28"/>
        </w:rPr>
        <w:t>Озерск.</w:t>
      </w:r>
    </w:p>
    <w:p w:rsidR="008C4FA4" w:rsidRPr="008C4FA4" w:rsidRDefault="008C4FA4" w:rsidP="00494F1E">
      <w:pPr>
        <w:pStyle w:val="afe"/>
        <w:jc w:val="both"/>
        <w:rPr>
          <w:b/>
        </w:rPr>
      </w:pPr>
    </w:p>
    <w:p w:rsidR="00A274BC" w:rsidRPr="008C4FA4" w:rsidRDefault="00A274BC" w:rsidP="003E0C3D">
      <w:pPr>
        <w:ind w:firstLine="708"/>
        <w:jc w:val="both"/>
        <w:rPr>
          <w:b/>
          <w:bCs/>
          <w:sz w:val="28"/>
          <w:szCs w:val="28"/>
        </w:rPr>
      </w:pPr>
    </w:p>
    <w:p w:rsidR="00A274BC" w:rsidRPr="001913F2" w:rsidRDefault="00A274BC" w:rsidP="003E0C3D">
      <w:pPr>
        <w:ind w:firstLine="708"/>
        <w:jc w:val="both"/>
        <w:rPr>
          <w:bCs/>
          <w:sz w:val="28"/>
          <w:szCs w:val="28"/>
        </w:rPr>
      </w:pPr>
    </w:p>
    <w:sectPr w:rsidR="00A274BC" w:rsidRPr="001913F2" w:rsidSect="00D67CA7">
      <w:footerReference w:type="default" r:id="rId34"/>
      <w:pgSz w:w="11906" w:h="16838"/>
      <w:pgMar w:top="680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B" w:rsidRDefault="001A11EB" w:rsidP="00ED4B18">
      <w:r>
        <w:separator/>
      </w:r>
    </w:p>
  </w:endnote>
  <w:endnote w:type="continuationSeparator" w:id="0">
    <w:p w:rsidR="001A11EB" w:rsidRDefault="001A11EB" w:rsidP="00ED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EB" w:rsidRPr="008A57BC" w:rsidRDefault="001A11EB">
    <w:pPr>
      <w:pStyle w:val="af3"/>
      <w:jc w:val="right"/>
      <w:rPr>
        <w:sz w:val="18"/>
      </w:rPr>
    </w:pPr>
    <w:r w:rsidRPr="008A57BC">
      <w:rPr>
        <w:sz w:val="18"/>
      </w:rPr>
      <w:t xml:space="preserve">Страница </w:t>
    </w:r>
    <w:r w:rsidRPr="008A57BC">
      <w:rPr>
        <w:b/>
        <w:bCs/>
        <w:sz w:val="18"/>
      </w:rPr>
      <w:fldChar w:fldCharType="begin"/>
    </w:r>
    <w:r w:rsidRPr="008A57BC">
      <w:rPr>
        <w:b/>
        <w:bCs/>
        <w:sz w:val="18"/>
      </w:rPr>
      <w:instrText>PAGE</w:instrText>
    </w:r>
    <w:r w:rsidRPr="008A57BC">
      <w:rPr>
        <w:b/>
        <w:bCs/>
        <w:sz w:val="18"/>
      </w:rPr>
      <w:fldChar w:fldCharType="separate"/>
    </w:r>
    <w:r w:rsidR="00ED65A3">
      <w:rPr>
        <w:b/>
        <w:bCs/>
        <w:noProof/>
        <w:sz w:val="18"/>
      </w:rPr>
      <w:t>41</w:t>
    </w:r>
    <w:r w:rsidRPr="008A57BC">
      <w:rPr>
        <w:b/>
        <w:bCs/>
        <w:sz w:val="18"/>
      </w:rPr>
      <w:fldChar w:fldCharType="end"/>
    </w:r>
    <w:r w:rsidRPr="008A57BC">
      <w:rPr>
        <w:sz w:val="18"/>
      </w:rPr>
      <w:t xml:space="preserve"> из </w:t>
    </w:r>
    <w:r w:rsidRPr="008A57BC">
      <w:rPr>
        <w:b/>
        <w:bCs/>
        <w:sz w:val="18"/>
      </w:rPr>
      <w:fldChar w:fldCharType="begin"/>
    </w:r>
    <w:r w:rsidRPr="008A57BC">
      <w:rPr>
        <w:b/>
        <w:bCs/>
        <w:sz w:val="18"/>
      </w:rPr>
      <w:instrText>NUMPAGES</w:instrText>
    </w:r>
    <w:r w:rsidRPr="008A57BC">
      <w:rPr>
        <w:b/>
        <w:bCs/>
        <w:sz w:val="18"/>
      </w:rPr>
      <w:fldChar w:fldCharType="separate"/>
    </w:r>
    <w:r w:rsidR="00ED65A3">
      <w:rPr>
        <w:b/>
        <w:bCs/>
        <w:noProof/>
        <w:sz w:val="18"/>
      </w:rPr>
      <w:t>43</w:t>
    </w:r>
    <w:r w:rsidRPr="008A57BC">
      <w:rPr>
        <w:b/>
        <w:bCs/>
        <w:sz w:val="18"/>
      </w:rPr>
      <w:fldChar w:fldCharType="end"/>
    </w:r>
  </w:p>
  <w:p w:rsidR="001A11EB" w:rsidRDefault="001A11E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B" w:rsidRDefault="001A11EB" w:rsidP="00ED4B18">
      <w:r>
        <w:separator/>
      </w:r>
    </w:p>
  </w:footnote>
  <w:footnote w:type="continuationSeparator" w:id="0">
    <w:p w:rsidR="001A11EB" w:rsidRDefault="001A11EB" w:rsidP="00ED4B18">
      <w:r>
        <w:continuationSeparator/>
      </w:r>
    </w:p>
  </w:footnote>
  <w:footnote w:id="1">
    <w:p w:rsidR="001A11EB" w:rsidRPr="00CF4CFC" w:rsidRDefault="001A11EB" w:rsidP="00F52453">
      <w:pPr>
        <w:jc w:val="both"/>
        <w:rPr>
          <w:color w:val="1F497D" w:themeColor="text2"/>
          <w:sz w:val="18"/>
          <w:szCs w:val="18"/>
          <w:lang w:eastAsia="ru-RU"/>
        </w:rPr>
      </w:pPr>
      <w:r w:rsidRPr="00CF4CFC">
        <w:rPr>
          <w:rStyle w:val="af7"/>
          <w:color w:val="1F497D" w:themeColor="text2"/>
          <w:sz w:val="18"/>
          <w:szCs w:val="18"/>
        </w:rPr>
        <w:footnoteRef/>
      </w:r>
      <w:r w:rsidRPr="00CF4CFC">
        <w:rPr>
          <w:color w:val="1F497D" w:themeColor="text2"/>
          <w:sz w:val="18"/>
          <w:szCs w:val="18"/>
        </w:rPr>
        <w:t xml:space="preserve"> </w:t>
      </w:r>
      <w:r w:rsidRPr="00CF4CFC">
        <w:rPr>
          <w:color w:val="1F497D" w:themeColor="text2"/>
          <w:sz w:val="18"/>
          <w:szCs w:val="18"/>
        </w:rPr>
        <w:tab/>
      </w:r>
      <w:r w:rsidRPr="00CF4CFC">
        <w:rPr>
          <w:rStyle w:val="82"/>
          <w:color w:val="1F497D" w:themeColor="text2"/>
          <w:sz w:val="18"/>
          <w:szCs w:val="18"/>
        </w:rPr>
        <w:t xml:space="preserve">Муниципальная программа «Социальная поддержка населения Озерского городского округа» на 2017 год и на плановый период 2018 и 2019 годов» утверждена постановлением администрации Озерского городского округа Челябинской области от 30.11.2016 № 3185 </w:t>
      </w:r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(с изменениями </w:t>
      </w:r>
      <w:hyperlink r:id="rId1" w:history="1"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 xml:space="preserve">от 15.06.2017 </w:t>
        </w:r>
        <w:r w:rsidRPr="00CF4CFC">
          <w:rPr>
            <w:rStyle w:val="82"/>
            <w:color w:val="1F497D" w:themeColor="text2"/>
            <w:sz w:val="18"/>
            <w:szCs w:val="18"/>
          </w:rPr>
          <w:t>№</w:t>
        </w:r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> 1545</w:t>
        </w:r>
      </w:hyperlink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, </w:t>
      </w:r>
      <w:hyperlink r:id="rId2" w:history="1"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 xml:space="preserve">от 11.05.2018 </w:t>
        </w:r>
        <w:r w:rsidRPr="00CF4CFC">
          <w:rPr>
            <w:rStyle w:val="82"/>
            <w:color w:val="1F497D" w:themeColor="text2"/>
            <w:sz w:val="18"/>
            <w:szCs w:val="18"/>
          </w:rPr>
          <w:t>№</w:t>
        </w:r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> 1075</w:t>
        </w:r>
      </w:hyperlink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, </w:t>
      </w:r>
      <w:hyperlink r:id="rId3" w:history="1">
        <w:r w:rsidRPr="00CF4CFC">
          <w:rPr>
            <w:rStyle w:val="82"/>
            <w:color w:val="1F497D" w:themeColor="text2"/>
            <w:sz w:val="18"/>
            <w:szCs w:val="18"/>
          </w:rPr>
          <w:t>п.</w:t>
        </w:r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 xml:space="preserve"> 1</w:t>
        </w:r>
      </w:hyperlink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 постановления от 09.08.2018 </w:t>
      </w:r>
      <w:r w:rsidRPr="00CF4CFC">
        <w:rPr>
          <w:rStyle w:val="82"/>
          <w:color w:val="1F497D" w:themeColor="text2"/>
          <w:sz w:val="18"/>
          <w:szCs w:val="18"/>
        </w:rPr>
        <w:t>№</w:t>
      </w:r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 1896, </w:t>
      </w:r>
      <w:hyperlink r:id="rId4" w:history="1"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 xml:space="preserve">от 22.10.2018 </w:t>
        </w:r>
        <w:r w:rsidRPr="00CF4CFC">
          <w:rPr>
            <w:rStyle w:val="82"/>
            <w:color w:val="1F497D" w:themeColor="text2"/>
            <w:sz w:val="18"/>
            <w:szCs w:val="18"/>
          </w:rPr>
          <w:t>№</w:t>
        </w:r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> 2624</w:t>
        </w:r>
      </w:hyperlink>
      <w:r w:rsidRPr="00CF4CFC">
        <w:rPr>
          <w:rStyle w:val="82"/>
          <w:color w:val="1F497D" w:themeColor="text2"/>
          <w:sz w:val="18"/>
          <w:szCs w:val="18"/>
          <w:lang w:eastAsia="ru-RU"/>
        </w:rPr>
        <w:t xml:space="preserve">, </w:t>
      </w:r>
      <w:hyperlink r:id="rId5" w:history="1"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 xml:space="preserve">от 29.11.2018 </w:t>
        </w:r>
        <w:r w:rsidRPr="00CF4CFC">
          <w:rPr>
            <w:rStyle w:val="82"/>
            <w:color w:val="1F497D" w:themeColor="text2"/>
            <w:sz w:val="18"/>
            <w:szCs w:val="18"/>
          </w:rPr>
          <w:t>№</w:t>
        </w:r>
        <w:r w:rsidRPr="00CF4CFC">
          <w:rPr>
            <w:rStyle w:val="82"/>
            <w:color w:val="1F497D" w:themeColor="text2"/>
            <w:sz w:val="18"/>
            <w:szCs w:val="18"/>
            <w:lang w:eastAsia="ru-RU"/>
          </w:rPr>
          <w:t> 2938</w:t>
        </w:r>
      </w:hyperlink>
      <w:r w:rsidRPr="00CF4CFC">
        <w:rPr>
          <w:rStyle w:val="82"/>
          <w:color w:val="1F497D" w:themeColor="text2"/>
          <w:sz w:val="18"/>
          <w:szCs w:val="18"/>
          <w:lang w:eastAsia="ru-RU"/>
        </w:rPr>
        <w:t>). П</w:t>
      </w:r>
      <w:r w:rsidRPr="00CF4CFC">
        <w:rPr>
          <w:rStyle w:val="82"/>
          <w:color w:val="1F497D" w:themeColor="text2"/>
          <w:sz w:val="18"/>
          <w:szCs w:val="18"/>
        </w:rPr>
        <w:t>остановлением администрации Озерского городского округа от 14.12.2018 № 3141 прекращено действие постановления от 30.11.2016 № 3185 с 01.01.2019.</w:t>
      </w:r>
    </w:p>
  </w:footnote>
  <w:footnote w:id="2">
    <w:p w:rsidR="001A11EB" w:rsidRPr="00CF4CFC" w:rsidRDefault="001A11EB" w:rsidP="00F52453">
      <w:pPr>
        <w:pStyle w:val="af5"/>
        <w:rPr>
          <w:rStyle w:val="82"/>
          <w:color w:val="1F497D" w:themeColor="text2"/>
          <w:sz w:val="18"/>
          <w:szCs w:val="18"/>
        </w:rPr>
      </w:pPr>
      <w:r w:rsidRPr="00CF4CFC">
        <w:rPr>
          <w:rStyle w:val="af7"/>
          <w:color w:val="1F497D" w:themeColor="text2"/>
          <w:sz w:val="18"/>
          <w:szCs w:val="18"/>
        </w:rPr>
        <w:footnoteRef/>
      </w:r>
      <w:r w:rsidRPr="00CF4CFC">
        <w:rPr>
          <w:color w:val="1F497D" w:themeColor="text2"/>
          <w:sz w:val="18"/>
          <w:szCs w:val="18"/>
        </w:rPr>
        <w:t xml:space="preserve"> </w:t>
      </w:r>
      <w:r w:rsidRPr="00CF4CFC">
        <w:rPr>
          <w:color w:val="1F497D" w:themeColor="text2"/>
        </w:rPr>
        <w:tab/>
      </w:r>
      <w:r w:rsidRPr="00CF4CFC">
        <w:rPr>
          <w:rStyle w:val="82"/>
          <w:color w:val="1F497D" w:themeColor="text2"/>
          <w:sz w:val="18"/>
          <w:szCs w:val="18"/>
        </w:rPr>
        <w:t>Ведомственная целевая программа «Социальная поддержка отдельных категорий граждан Озерского городского округа» утверждена приказами Управления от 05.04.2017 № 36 (с изменениями от 10.07.2017 № 80, от 24.10.2017 № 118, от 15.01.2018 № 4, от 16.04.2018 № 46, от 09.07.2018 № 69, от 25.10.2018 № 117, от 09.01.2019 № 1, от 24.04.2019 № 40, от 31.07.2019 № 63).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32"/>
    <w:multiLevelType w:val="hybridMultilevel"/>
    <w:tmpl w:val="9F8C58E6"/>
    <w:lvl w:ilvl="0" w:tplc="C16E3FA2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3DF65925"/>
    <w:multiLevelType w:val="hybridMultilevel"/>
    <w:tmpl w:val="D31A27B0"/>
    <w:lvl w:ilvl="0" w:tplc="06986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43968D7"/>
    <w:multiLevelType w:val="hybridMultilevel"/>
    <w:tmpl w:val="87D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9D0"/>
    <w:multiLevelType w:val="hybridMultilevel"/>
    <w:tmpl w:val="ED7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E1C87"/>
    <w:multiLevelType w:val="hybridMultilevel"/>
    <w:tmpl w:val="5606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3"/>
    <w:rsid w:val="000003A8"/>
    <w:rsid w:val="00000DF3"/>
    <w:rsid w:val="000017A8"/>
    <w:rsid w:val="000031CB"/>
    <w:rsid w:val="000033C3"/>
    <w:rsid w:val="00003BB4"/>
    <w:rsid w:val="00003C1C"/>
    <w:rsid w:val="00004FF3"/>
    <w:rsid w:val="00005482"/>
    <w:rsid w:val="00006585"/>
    <w:rsid w:val="00006A5B"/>
    <w:rsid w:val="00006A8C"/>
    <w:rsid w:val="000077A4"/>
    <w:rsid w:val="00010DA2"/>
    <w:rsid w:val="00010F64"/>
    <w:rsid w:val="00011207"/>
    <w:rsid w:val="00012075"/>
    <w:rsid w:val="00012215"/>
    <w:rsid w:val="000128A6"/>
    <w:rsid w:val="00012956"/>
    <w:rsid w:val="00012B4C"/>
    <w:rsid w:val="00012C44"/>
    <w:rsid w:val="00013B4C"/>
    <w:rsid w:val="0001418D"/>
    <w:rsid w:val="000146C2"/>
    <w:rsid w:val="000149AA"/>
    <w:rsid w:val="000149CD"/>
    <w:rsid w:val="00015546"/>
    <w:rsid w:val="000160C6"/>
    <w:rsid w:val="000160FE"/>
    <w:rsid w:val="000166BE"/>
    <w:rsid w:val="00017628"/>
    <w:rsid w:val="000179F9"/>
    <w:rsid w:val="00017B1F"/>
    <w:rsid w:val="00017D8C"/>
    <w:rsid w:val="0002059D"/>
    <w:rsid w:val="00020900"/>
    <w:rsid w:val="000216D1"/>
    <w:rsid w:val="000217E0"/>
    <w:rsid w:val="000219F7"/>
    <w:rsid w:val="00022630"/>
    <w:rsid w:val="00023274"/>
    <w:rsid w:val="00023335"/>
    <w:rsid w:val="0002333F"/>
    <w:rsid w:val="00023366"/>
    <w:rsid w:val="000236EE"/>
    <w:rsid w:val="00023862"/>
    <w:rsid w:val="00023DCD"/>
    <w:rsid w:val="00025B60"/>
    <w:rsid w:val="00026271"/>
    <w:rsid w:val="000265DE"/>
    <w:rsid w:val="00026AD6"/>
    <w:rsid w:val="00026BC4"/>
    <w:rsid w:val="000271AA"/>
    <w:rsid w:val="0002721E"/>
    <w:rsid w:val="000273E0"/>
    <w:rsid w:val="000312D8"/>
    <w:rsid w:val="00031407"/>
    <w:rsid w:val="0003141D"/>
    <w:rsid w:val="00031C63"/>
    <w:rsid w:val="00032169"/>
    <w:rsid w:val="0003269C"/>
    <w:rsid w:val="00032824"/>
    <w:rsid w:val="00034ABB"/>
    <w:rsid w:val="00035ABD"/>
    <w:rsid w:val="000360EA"/>
    <w:rsid w:val="00036812"/>
    <w:rsid w:val="00036E65"/>
    <w:rsid w:val="000370CC"/>
    <w:rsid w:val="00037630"/>
    <w:rsid w:val="00037882"/>
    <w:rsid w:val="00040300"/>
    <w:rsid w:val="000405C1"/>
    <w:rsid w:val="0004107A"/>
    <w:rsid w:val="000412F9"/>
    <w:rsid w:val="000433A3"/>
    <w:rsid w:val="000439E4"/>
    <w:rsid w:val="00043E5C"/>
    <w:rsid w:val="000449ED"/>
    <w:rsid w:val="00044DDC"/>
    <w:rsid w:val="00045093"/>
    <w:rsid w:val="00045A61"/>
    <w:rsid w:val="00045A7C"/>
    <w:rsid w:val="00045D92"/>
    <w:rsid w:val="00046903"/>
    <w:rsid w:val="00046AB6"/>
    <w:rsid w:val="000470B6"/>
    <w:rsid w:val="000470CC"/>
    <w:rsid w:val="00047848"/>
    <w:rsid w:val="000479D4"/>
    <w:rsid w:val="00047E60"/>
    <w:rsid w:val="000505C8"/>
    <w:rsid w:val="00050FD2"/>
    <w:rsid w:val="0005127E"/>
    <w:rsid w:val="000517FD"/>
    <w:rsid w:val="0005191E"/>
    <w:rsid w:val="00052C97"/>
    <w:rsid w:val="000531EB"/>
    <w:rsid w:val="0005376E"/>
    <w:rsid w:val="00053D40"/>
    <w:rsid w:val="00054E33"/>
    <w:rsid w:val="00054E92"/>
    <w:rsid w:val="00056AA4"/>
    <w:rsid w:val="00056C54"/>
    <w:rsid w:val="00056EB5"/>
    <w:rsid w:val="00057059"/>
    <w:rsid w:val="000600AA"/>
    <w:rsid w:val="00060354"/>
    <w:rsid w:val="000607E4"/>
    <w:rsid w:val="00060AE1"/>
    <w:rsid w:val="00061CF3"/>
    <w:rsid w:val="00062573"/>
    <w:rsid w:val="00062C7E"/>
    <w:rsid w:val="00062DC4"/>
    <w:rsid w:val="00062FD0"/>
    <w:rsid w:val="000631A2"/>
    <w:rsid w:val="000631C6"/>
    <w:rsid w:val="0006399F"/>
    <w:rsid w:val="00064A28"/>
    <w:rsid w:val="00064C5B"/>
    <w:rsid w:val="00064DE2"/>
    <w:rsid w:val="00065E0C"/>
    <w:rsid w:val="0006607F"/>
    <w:rsid w:val="000661DB"/>
    <w:rsid w:val="00066228"/>
    <w:rsid w:val="00066CFB"/>
    <w:rsid w:val="000670FD"/>
    <w:rsid w:val="00067C96"/>
    <w:rsid w:val="0007034E"/>
    <w:rsid w:val="00070E12"/>
    <w:rsid w:val="000710BD"/>
    <w:rsid w:val="0007123C"/>
    <w:rsid w:val="00071777"/>
    <w:rsid w:val="00072047"/>
    <w:rsid w:val="000723B7"/>
    <w:rsid w:val="00072945"/>
    <w:rsid w:val="00072C24"/>
    <w:rsid w:val="00072EAA"/>
    <w:rsid w:val="00072F47"/>
    <w:rsid w:val="00076599"/>
    <w:rsid w:val="000766B6"/>
    <w:rsid w:val="00076721"/>
    <w:rsid w:val="000775B0"/>
    <w:rsid w:val="00077AC3"/>
    <w:rsid w:val="00080F21"/>
    <w:rsid w:val="00081601"/>
    <w:rsid w:val="000823C7"/>
    <w:rsid w:val="00082FE7"/>
    <w:rsid w:val="00084E43"/>
    <w:rsid w:val="00084FBA"/>
    <w:rsid w:val="0008584D"/>
    <w:rsid w:val="00085B22"/>
    <w:rsid w:val="00085C7F"/>
    <w:rsid w:val="00085F04"/>
    <w:rsid w:val="00086FFF"/>
    <w:rsid w:val="000872E0"/>
    <w:rsid w:val="00090079"/>
    <w:rsid w:val="0009051F"/>
    <w:rsid w:val="00090899"/>
    <w:rsid w:val="00090AA3"/>
    <w:rsid w:val="00090B9B"/>
    <w:rsid w:val="000919D2"/>
    <w:rsid w:val="000922D0"/>
    <w:rsid w:val="0009276C"/>
    <w:rsid w:val="00092B31"/>
    <w:rsid w:val="000943EC"/>
    <w:rsid w:val="0009539D"/>
    <w:rsid w:val="00095553"/>
    <w:rsid w:val="00096282"/>
    <w:rsid w:val="0009692C"/>
    <w:rsid w:val="00096C13"/>
    <w:rsid w:val="00096CE1"/>
    <w:rsid w:val="000972B7"/>
    <w:rsid w:val="0009740E"/>
    <w:rsid w:val="000A0668"/>
    <w:rsid w:val="000A0A96"/>
    <w:rsid w:val="000A140A"/>
    <w:rsid w:val="000A1754"/>
    <w:rsid w:val="000A1F39"/>
    <w:rsid w:val="000A2293"/>
    <w:rsid w:val="000A2695"/>
    <w:rsid w:val="000A2B86"/>
    <w:rsid w:val="000A2D5D"/>
    <w:rsid w:val="000A3C39"/>
    <w:rsid w:val="000A4238"/>
    <w:rsid w:val="000A4EA6"/>
    <w:rsid w:val="000A56D2"/>
    <w:rsid w:val="000A574C"/>
    <w:rsid w:val="000A606E"/>
    <w:rsid w:val="000A634C"/>
    <w:rsid w:val="000A65E4"/>
    <w:rsid w:val="000A67AE"/>
    <w:rsid w:val="000A6DC6"/>
    <w:rsid w:val="000A6E21"/>
    <w:rsid w:val="000A72D1"/>
    <w:rsid w:val="000B124F"/>
    <w:rsid w:val="000B16F7"/>
    <w:rsid w:val="000B17BF"/>
    <w:rsid w:val="000B1B66"/>
    <w:rsid w:val="000B23FA"/>
    <w:rsid w:val="000B2788"/>
    <w:rsid w:val="000B2D6A"/>
    <w:rsid w:val="000B319B"/>
    <w:rsid w:val="000B395C"/>
    <w:rsid w:val="000B44AE"/>
    <w:rsid w:val="000B4FAD"/>
    <w:rsid w:val="000B518A"/>
    <w:rsid w:val="000B5282"/>
    <w:rsid w:val="000B535E"/>
    <w:rsid w:val="000B56F5"/>
    <w:rsid w:val="000B5894"/>
    <w:rsid w:val="000B58AF"/>
    <w:rsid w:val="000B5E4D"/>
    <w:rsid w:val="000B64D9"/>
    <w:rsid w:val="000B6749"/>
    <w:rsid w:val="000B721E"/>
    <w:rsid w:val="000C065C"/>
    <w:rsid w:val="000C072F"/>
    <w:rsid w:val="000C0E8E"/>
    <w:rsid w:val="000C0EAD"/>
    <w:rsid w:val="000C0FEA"/>
    <w:rsid w:val="000C1DE9"/>
    <w:rsid w:val="000C21A0"/>
    <w:rsid w:val="000C27DB"/>
    <w:rsid w:val="000C2F69"/>
    <w:rsid w:val="000C3489"/>
    <w:rsid w:val="000C35B3"/>
    <w:rsid w:val="000C43BC"/>
    <w:rsid w:val="000C4ACE"/>
    <w:rsid w:val="000C62EE"/>
    <w:rsid w:val="000C6687"/>
    <w:rsid w:val="000C78EE"/>
    <w:rsid w:val="000C7EDD"/>
    <w:rsid w:val="000D0A53"/>
    <w:rsid w:val="000D0B06"/>
    <w:rsid w:val="000D0CB0"/>
    <w:rsid w:val="000D12CF"/>
    <w:rsid w:val="000D1FB0"/>
    <w:rsid w:val="000D2489"/>
    <w:rsid w:val="000D2E40"/>
    <w:rsid w:val="000D2FD0"/>
    <w:rsid w:val="000D33ED"/>
    <w:rsid w:val="000D376B"/>
    <w:rsid w:val="000D3906"/>
    <w:rsid w:val="000D445D"/>
    <w:rsid w:val="000D495C"/>
    <w:rsid w:val="000D565E"/>
    <w:rsid w:val="000D6803"/>
    <w:rsid w:val="000D6875"/>
    <w:rsid w:val="000D7ABF"/>
    <w:rsid w:val="000E020A"/>
    <w:rsid w:val="000E069F"/>
    <w:rsid w:val="000E07F0"/>
    <w:rsid w:val="000E0A99"/>
    <w:rsid w:val="000E0C26"/>
    <w:rsid w:val="000E1918"/>
    <w:rsid w:val="000E1F91"/>
    <w:rsid w:val="000E2101"/>
    <w:rsid w:val="000E25F2"/>
    <w:rsid w:val="000E2B20"/>
    <w:rsid w:val="000E2FD1"/>
    <w:rsid w:val="000E3C1E"/>
    <w:rsid w:val="000E4E8B"/>
    <w:rsid w:val="000E505A"/>
    <w:rsid w:val="000E632C"/>
    <w:rsid w:val="000E6363"/>
    <w:rsid w:val="000E66BD"/>
    <w:rsid w:val="000E6AD1"/>
    <w:rsid w:val="000E79EC"/>
    <w:rsid w:val="000E7A74"/>
    <w:rsid w:val="000F0A28"/>
    <w:rsid w:val="000F11E1"/>
    <w:rsid w:val="000F19F1"/>
    <w:rsid w:val="000F22CA"/>
    <w:rsid w:val="000F24C1"/>
    <w:rsid w:val="000F2603"/>
    <w:rsid w:val="000F298D"/>
    <w:rsid w:val="000F2B3B"/>
    <w:rsid w:val="000F30D9"/>
    <w:rsid w:val="000F3284"/>
    <w:rsid w:val="000F5144"/>
    <w:rsid w:val="000F54B0"/>
    <w:rsid w:val="000F569C"/>
    <w:rsid w:val="000F5F68"/>
    <w:rsid w:val="000F6262"/>
    <w:rsid w:val="000F695F"/>
    <w:rsid w:val="000F6B7F"/>
    <w:rsid w:val="000F6E59"/>
    <w:rsid w:val="000F7CEC"/>
    <w:rsid w:val="00100273"/>
    <w:rsid w:val="00100DC2"/>
    <w:rsid w:val="00100DD2"/>
    <w:rsid w:val="00101911"/>
    <w:rsid w:val="00101B43"/>
    <w:rsid w:val="00101C91"/>
    <w:rsid w:val="00101D4A"/>
    <w:rsid w:val="00102126"/>
    <w:rsid w:val="001023C3"/>
    <w:rsid w:val="0010277E"/>
    <w:rsid w:val="0010362A"/>
    <w:rsid w:val="0010478E"/>
    <w:rsid w:val="001049B6"/>
    <w:rsid w:val="00104EC8"/>
    <w:rsid w:val="00105464"/>
    <w:rsid w:val="00105EE2"/>
    <w:rsid w:val="00106189"/>
    <w:rsid w:val="001064BF"/>
    <w:rsid w:val="00107CF8"/>
    <w:rsid w:val="00110428"/>
    <w:rsid w:val="00110895"/>
    <w:rsid w:val="0011090F"/>
    <w:rsid w:val="00110E68"/>
    <w:rsid w:val="001113EC"/>
    <w:rsid w:val="001115FD"/>
    <w:rsid w:val="00111D1A"/>
    <w:rsid w:val="001134FA"/>
    <w:rsid w:val="0011358C"/>
    <w:rsid w:val="001137F3"/>
    <w:rsid w:val="00113A19"/>
    <w:rsid w:val="00114B0D"/>
    <w:rsid w:val="00114B20"/>
    <w:rsid w:val="00117D3F"/>
    <w:rsid w:val="00117EEE"/>
    <w:rsid w:val="0012090B"/>
    <w:rsid w:val="00122405"/>
    <w:rsid w:val="0012277E"/>
    <w:rsid w:val="00122A00"/>
    <w:rsid w:val="00123357"/>
    <w:rsid w:val="0012394E"/>
    <w:rsid w:val="001248C2"/>
    <w:rsid w:val="001251C3"/>
    <w:rsid w:val="00125C16"/>
    <w:rsid w:val="00127067"/>
    <w:rsid w:val="00127DE1"/>
    <w:rsid w:val="00130CE7"/>
    <w:rsid w:val="001311E6"/>
    <w:rsid w:val="0013155E"/>
    <w:rsid w:val="00132EAB"/>
    <w:rsid w:val="00133533"/>
    <w:rsid w:val="0013399B"/>
    <w:rsid w:val="00133DE4"/>
    <w:rsid w:val="00133E70"/>
    <w:rsid w:val="00134226"/>
    <w:rsid w:val="001349BC"/>
    <w:rsid w:val="00134A5B"/>
    <w:rsid w:val="001354DF"/>
    <w:rsid w:val="001355DA"/>
    <w:rsid w:val="00135793"/>
    <w:rsid w:val="001368DE"/>
    <w:rsid w:val="0014014C"/>
    <w:rsid w:val="00141AC5"/>
    <w:rsid w:val="00141C76"/>
    <w:rsid w:val="00141D87"/>
    <w:rsid w:val="00142414"/>
    <w:rsid w:val="00142541"/>
    <w:rsid w:val="001428D6"/>
    <w:rsid w:val="0014308C"/>
    <w:rsid w:val="0014346D"/>
    <w:rsid w:val="00143616"/>
    <w:rsid w:val="001448F6"/>
    <w:rsid w:val="00145792"/>
    <w:rsid w:val="00145830"/>
    <w:rsid w:val="00145B21"/>
    <w:rsid w:val="00145C8E"/>
    <w:rsid w:val="00146259"/>
    <w:rsid w:val="00146D43"/>
    <w:rsid w:val="0014702B"/>
    <w:rsid w:val="00147713"/>
    <w:rsid w:val="00147B17"/>
    <w:rsid w:val="00147BBB"/>
    <w:rsid w:val="00150322"/>
    <w:rsid w:val="00150B51"/>
    <w:rsid w:val="00150BDC"/>
    <w:rsid w:val="00150F44"/>
    <w:rsid w:val="001510DC"/>
    <w:rsid w:val="001514BE"/>
    <w:rsid w:val="00151A85"/>
    <w:rsid w:val="001522F3"/>
    <w:rsid w:val="001526CA"/>
    <w:rsid w:val="001535EB"/>
    <w:rsid w:val="00153B01"/>
    <w:rsid w:val="001541F3"/>
    <w:rsid w:val="001556FB"/>
    <w:rsid w:val="00155C1E"/>
    <w:rsid w:val="00156C8F"/>
    <w:rsid w:val="00157359"/>
    <w:rsid w:val="001574AD"/>
    <w:rsid w:val="00157757"/>
    <w:rsid w:val="0016016E"/>
    <w:rsid w:val="00161A25"/>
    <w:rsid w:val="00162B53"/>
    <w:rsid w:val="00162C72"/>
    <w:rsid w:val="00162D18"/>
    <w:rsid w:val="001636FC"/>
    <w:rsid w:val="001637F0"/>
    <w:rsid w:val="001638AE"/>
    <w:rsid w:val="00163942"/>
    <w:rsid w:val="00163C79"/>
    <w:rsid w:val="00164EF7"/>
    <w:rsid w:val="001654A4"/>
    <w:rsid w:val="00165999"/>
    <w:rsid w:val="00165BC1"/>
    <w:rsid w:val="00166124"/>
    <w:rsid w:val="00166539"/>
    <w:rsid w:val="0016779A"/>
    <w:rsid w:val="00167B79"/>
    <w:rsid w:val="00167EBE"/>
    <w:rsid w:val="001704D8"/>
    <w:rsid w:val="0017083D"/>
    <w:rsid w:val="00170DB7"/>
    <w:rsid w:val="00171CAB"/>
    <w:rsid w:val="00172938"/>
    <w:rsid w:val="001736ED"/>
    <w:rsid w:val="00173FFD"/>
    <w:rsid w:val="00174269"/>
    <w:rsid w:val="001743B2"/>
    <w:rsid w:val="0017474C"/>
    <w:rsid w:val="001748F3"/>
    <w:rsid w:val="00174A00"/>
    <w:rsid w:val="00174C2E"/>
    <w:rsid w:val="001761F7"/>
    <w:rsid w:val="001767A8"/>
    <w:rsid w:val="00176C69"/>
    <w:rsid w:val="0017703F"/>
    <w:rsid w:val="00177B97"/>
    <w:rsid w:val="00177CB3"/>
    <w:rsid w:val="0018021A"/>
    <w:rsid w:val="00180536"/>
    <w:rsid w:val="0018060D"/>
    <w:rsid w:val="001809D8"/>
    <w:rsid w:val="001829F5"/>
    <w:rsid w:val="0018364B"/>
    <w:rsid w:val="00183CF2"/>
    <w:rsid w:val="00183D98"/>
    <w:rsid w:val="00184A0F"/>
    <w:rsid w:val="00184AC1"/>
    <w:rsid w:val="00184B7D"/>
    <w:rsid w:val="0018526A"/>
    <w:rsid w:val="001856E1"/>
    <w:rsid w:val="00186EA5"/>
    <w:rsid w:val="00187514"/>
    <w:rsid w:val="001878BF"/>
    <w:rsid w:val="00187FB5"/>
    <w:rsid w:val="00190710"/>
    <w:rsid w:val="001910F6"/>
    <w:rsid w:val="001913F2"/>
    <w:rsid w:val="001917BB"/>
    <w:rsid w:val="0019196F"/>
    <w:rsid w:val="00191CDC"/>
    <w:rsid w:val="00193214"/>
    <w:rsid w:val="00193DFA"/>
    <w:rsid w:val="00193E68"/>
    <w:rsid w:val="0019442D"/>
    <w:rsid w:val="001950AA"/>
    <w:rsid w:val="001958AA"/>
    <w:rsid w:val="00197C0E"/>
    <w:rsid w:val="00197D3A"/>
    <w:rsid w:val="00197FB1"/>
    <w:rsid w:val="001A11EB"/>
    <w:rsid w:val="001A27A2"/>
    <w:rsid w:val="001A3EEF"/>
    <w:rsid w:val="001A4039"/>
    <w:rsid w:val="001A477A"/>
    <w:rsid w:val="001A48A4"/>
    <w:rsid w:val="001A5D6F"/>
    <w:rsid w:val="001A6C1E"/>
    <w:rsid w:val="001A75B7"/>
    <w:rsid w:val="001B1A24"/>
    <w:rsid w:val="001B275C"/>
    <w:rsid w:val="001B27EC"/>
    <w:rsid w:val="001B3F5F"/>
    <w:rsid w:val="001B430A"/>
    <w:rsid w:val="001B4704"/>
    <w:rsid w:val="001B4BCC"/>
    <w:rsid w:val="001B5EAB"/>
    <w:rsid w:val="001B5FA9"/>
    <w:rsid w:val="001B60CB"/>
    <w:rsid w:val="001B70EF"/>
    <w:rsid w:val="001B7316"/>
    <w:rsid w:val="001B7CB2"/>
    <w:rsid w:val="001C03D2"/>
    <w:rsid w:val="001C164C"/>
    <w:rsid w:val="001C1681"/>
    <w:rsid w:val="001C20B4"/>
    <w:rsid w:val="001C20E6"/>
    <w:rsid w:val="001C2DC3"/>
    <w:rsid w:val="001C3066"/>
    <w:rsid w:val="001C3359"/>
    <w:rsid w:val="001C3AAB"/>
    <w:rsid w:val="001C3BD9"/>
    <w:rsid w:val="001C4809"/>
    <w:rsid w:val="001C5A55"/>
    <w:rsid w:val="001C6DC6"/>
    <w:rsid w:val="001D06A5"/>
    <w:rsid w:val="001D07D1"/>
    <w:rsid w:val="001D18C9"/>
    <w:rsid w:val="001D1E0B"/>
    <w:rsid w:val="001D24C7"/>
    <w:rsid w:val="001D2574"/>
    <w:rsid w:val="001D28D1"/>
    <w:rsid w:val="001D29F5"/>
    <w:rsid w:val="001D2AC2"/>
    <w:rsid w:val="001D38F6"/>
    <w:rsid w:val="001D4717"/>
    <w:rsid w:val="001D47AF"/>
    <w:rsid w:val="001D4F2F"/>
    <w:rsid w:val="001D5318"/>
    <w:rsid w:val="001D53EE"/>
    <w:rsid w:val="001D546C"/>
    <w:rsid w:val="001D6496"/>
    <w:rsid w:val="001D6D35"/>
    <w:rsid w:val="001D710A"/>
    <w:rsid w:val="001D7AA5"/>
    <w:rsid w:val="001D7EA9"/>
    <w:rsid w:val="001E0303"/>
    <w:rsid w:val="001E0434"/>
    <w:rsid w:val="001E0984"/>
    <w:rsid w:val="001E0C95"/>
    <w:rsid w:val="001E13B8"/>
    <w:rsid w:val="001E140B"/>
    <w:rsid w:val="001E1580"/>
    <w:rsid w:val="001E257E"/>
    <w:rsid w:val="001E298C"/>
    <w:rsid w:val="001E2A59"/>
    <w:rsid w:val="001E2B6C"/>
    <w:rsid w:val="001E411E"/>
    <w:rsid w:val="001E491A"/>
    <w:rsid w:val="001E4DA9"/>
    <w:rsid w:val="001E5415"/>
    <w:rsid w:val="001E54C7"/>
    <w:rsid w:val="001E63F4"/>
    <w:rsid w:val="001E64D1"/>
    <w:rsid w:val="001E6B06"/>
    <w:rsid w:val="001F02FF"/>
    <w:rsid w:val="001F0AE4"/>
    <w:rsid w:val="001F0CCF"/>
    <w:rsid w:val="001F150D"/>
    <w:rsid w:val="001F15A6"/>
    <w:rsid w:val="001F15A8"/>
    <w:rsid w:val="001F1755"/>
    <w:rsid w:val="001F38F6"/>
    <w:rsid w:val="001F3F79"/>
    <w:rsid w:val="001F4270"/>
    <w:rsid w:val="001F4806"/>
    <w:rsid w:val="001F540D"/>
    <w:rsid w:val="001F5433"/>
    <w:rsid w:val="001F6708"/>
    <w:rsid w:val="001F6A53"/>
    <w:rsid w:val="001F6AA4"/>
    <w:rsid w:val="001F6D2B"/>
    <w:rsid w:val="001F73A3"/>
    <w:rsid w:val="001F7F50"/>
    <w:rsid w:val="00200708"/>
    <w:rsid w:val="00200CDB"/>
    <w:rsid w:val="00200E08"/>
    <w:rsid w:val="0020107A"/>
    <w:rsid w:val="00201E6D"/>
    <w:rsid w:val="00202683"/>
    <w:rsid w:val="00202953"/>
    <w:rsid w:val="00204A3E"/>
    <w:rsid w:val="00204B09"/>
    <w:rsid w:val="00205031"/>
    <w:rsid w:val="00205EAA"/>
    <w:rsid w:val="00205ED9"/>
    <w:rsid w:val="002062CC"/>
    <w:rsid w:val="00206665"/>
    <w:rsid w:val="0020669A"/>
    <w:rsid w:val="00207064"/>
    <w:rsid w:val="00207E9F"/>
    <w:rsid w:val="002116F0"/>
    <w:rsid w:val="00211AF7"/>
    <w:rsid w:val="0021315F"/>
    <w:rsid w:val="002131D9"/>
    <w:rsid w:val="00213AEE"/>
    <w:rsid w:val="0021441B"/>
    <w:rsid w:val="00214452"/>
    <w:rsid w:val="00214A6B"/>
    <w:rsid w:val="00214B52"/>
    <w:rsid w:val="00214C97"/>
    <w:rsid w:val="00215512"/>
    <w:rsid w:val="00215994"/>
    <w:rsid w:val="00215D4A"/>
    <w:rsid w:val="00216353"/>
    <w:rsid w:val="00216730"/>
    <w:rsid w:val="00217506"/>
    <w:rsid w:val="00217538"/>
    <w:rsid w:val="0021797E"/>
    <w:rsid w:val="00217C7E"/>
    <w:rsid w:val="00220A99"/>
    <w:rsid w:val="00220CDC"/>
    <w:rsid w:val="002217FB"/>
    <w:rsid w:val="00221A19"/>
    <w:rsid w:val="002222FE"/>
    <w:rsid w:val="00222D38"/>
    <w:rsid w:val="00223D86"/>
    <w:rsid w:val="00224551"/>
    <w:rsid w:val="002256EE"/>
    <w:rsid w:val="002264B5"/>
    <w:rsid w:val="00226680"/>
    <w:rsid w:val="0022684A"/>
    <w:rsid w:val="0023013B"/>
    <w:rsid w:val="002303E7"/>
    <w:rsid w:val="00231026"/>
    <w:rsid w:val="00231E07"/>
    <w:rsid w:val="00232D30"/>
    <w:rsid w:val="00233CB6"/>
    <w:rsid w:val="00233EFA"/>
    <w:rsid w:val="002346EB"/>
    <w:rsid w:val="0023491F"/>
    <w:rsid w:val="00235147"/>
    <w:rsid w:val="002355AF"/>
    <w:rsid w:val="002355F7"/>
    <w:rsid w:val="002367B3"/>
    <w:rsid w:val="002367F5"/>
    <w:rsid w:val="00236D9A"/>
    <w:rsid w:val="00236F4F"/>
    <w:rsid w:val="002377E4"/>
    <w:rsid w:val="002379F7"/>
    <w:rsid w:val="00237F50"/>
    <w:rsid w:val="0024031C"/>
    <w:rsid w:val="002409CB"/>
    <w:rsid w:val="00240AA2"/>
    <w:rsid w:val="002411ED"/>
    <w:rsid w:val="00241558"/>
    <w:rsid w:val="00241C57"/>
    <w:rsid w:val="00242B51"/>
    <w:rsid w:val="002439AC"/>
    <w:rsid w:val="00244671"/>
    <w:rsid w:val="00244816"/>
    <w:rsid w:val="00244CB1"/>
    <w:rsid w:val="0024535A"/>
    <w:rsid w:val="002456D4"/>
    <w:rsid w:val="00245F9B"/>
    <w:rsid w:val="00250036"/>
    <w:rsid w:val="00250D5B"/>
    <w:rsid w:val="00251322"/>
    <w:rsid w:val="0025160F"/>
    <w:rsid w:val="00251B40"/>
    <w:rsid w:val="00251E6A"/>
    <w:rsid w:val="00251EC4"/>
    <w:rsid w:val="002520EB"/>
    <w:rsid w:val="0025243C"/>
    <w:rsid w:val="00253270"/>
    <w:rsid w:val="00253431"/>
    <w:rsid w:val="00254354"/>
    <w:rsid w:val="0025442C"/>
    <w:rsid w:val="00254829"/>
    <w:rsid w:val="00254906"/>
    <w:rsid w:val="00254A8B"/>
    <w:rsid w:val="00255536"/>
    <w:rsid w:val="00255C74"/>
    <w:rsid w:val="00255F84"/>
    <w:rsid w:val="0025662C"/>
    <w:rsid w:val="00256B42"/>
    <w:rsid w:val="00257067"/>
    <w:rsid w:val="002603A0"/>
    <w:rsid w:val="002611C8"/>
    <w:rsid w:val="002612EA"/>
    <w:rsid w:val="00261ACB"/>
    <w:rsid w:val="00263D63"/>
    <w:rsid w:val="00264F7E"/>
    <w:rsid w:val="00265001"/>
    <w:rsid w:val="002653E2"/>
    <w:rsid w:val="0026633D"/>
    <w:rsid w:val="002675DA"/>
    <w:rsid w:val="00270ADB"/>
    <w:rsid w:val="00270CCF"/>
    <w:rsid w:val="00270E84"/>
    <w:rsid w:val="00271310"/>
    <w:rsid w:val="00271624"/>
    <w:rsid w:val="00271714"/>
    <w:rsid w:val="0027180F"/>
    <w:rsid w:val="002718A7"/>
    <w:rsid w:val="00271E6A"/>
    <w:rsid w:val="00272D6A"/>
    <w:rsid w:val="00273C2E"/>
    <w:rsid w:val="002745FD"/>
    <w:rsid w:val="0027491C"/>
    <w:rsid w:val="00274EAB"/>
    <w:rsid w:val="00274FC1"/>
    <w:rsid w:val="00275B58"/>
    <w:rsid w:val="00276B17"/>
    <w:rsid w:val="00277001"/>
    <w:rsid w:val="0027713F"/>
    <w:rsid w:val="002778A3"/>
    <w:rsid w:val="00277B86"/>
    <w:rsid w:val="00277DDB"/>
    <w:rsid w:val="002811FD"/>
    <w:rsid w:val="00281658"/>
    <w:rsid w:val="0028174A"/>
    <w:rsid w:val="002826A2"/>
    <w:rsid w:val="00283195"/>
    <w:rsid w:val="0028395D"/>
    <w:rsid w:val="00283C6C"/>
    <w:rsid w:val="00284B83"/>
    <w:rsid w:val="00284EDB"/>
    <w:rsid w:val="00285BFE"/>
    <w:rsid w:val="00285C85"/>
    <w:rsid w:val="00285F98"/>
    <w:rsid w:val="0028649E"/>
    <w:rsid w:val="00287BCE"/>
    <w:rsid w:val="00287EE7"/>
    <w:rsid w:val="002901CC"/>
    <w:rsid w:val="00290B70"/>
    <w:rsid w:val="00291F4D"/>
    <w:rsid w:val="002925C1"/>
    <w:rsid w:val="0029302C"/>
    <w:rsid w:val="00293259"/>
    <w:rsid w:val="00293270"/>
    <w:rsid w:val="00293653"/>
    <w:rsid w:val="00294719"/>
    <w:rsid w:val="002948CF"/>
    <w:rsid w:val="00294C9B"/>
    <w:rsid w:val="00295093"/>
    <w:rsid w:val="00296776"/>
    <w:rsid w:val="00296D37"/>
    <w:rsid w:val="002A04E2"/>
    <w:rsid w:val="002A1254"/>
    <w:rsid w:val="002A196E"/>
    <w:rsid w:val="002A1E22"/>
    <w:rsid w:val="002A343A"/>
    <w:rsid w:val="002A3B0F"/>
    <w:rsid w:val="002A3C81"/>
    <w:rsid w:val="002A4685"/>
    <w:rsid w:val="002A55CD"/>
    <w:rsid w:val="002A6C92"/>
    <w:rsid w:val="002A6D32"/>
    <w:rsid w:val="002A71DF"/>
    <w:rsid w:val="002A76B0"/>
    <w:rsid w:val="002A7EB3"/>
    <w:rsid w:val="002B0A50"/>
    <w:rsid w:val="002B12DA"/>
    <w:rsid w:val="002B2408"/>
    <w:rsid w:val="002B26B3"/>
    <w:rsid w:val="002B33C5"/>
    <w:rsid w:val="002B347C"/>
    <w:rsid w:val="002B3BCC"/>
    <w:rsid w:val="002B3E55"/>
    <w:rsid w:val="002B4314"/>
    <w:rsid w:val="002B5355"/>
    <w:rsid w:val="002B6615"/>
    <w:rsid w:val="002C018D"/>
    <w:rsid w:val="002C029B"/>
    <w:rsid w:val="002C1A74"/>
    <w:rsid w:val="002C2004"/>
    <w:rsid w:val="002C24B6"/>
    <w:rsid w:val="002C254E"/>
    <w:rsid w:val="002C25AF"/>
    <w:rsid w:val="002C2792"/>
    <w:rsid w:val="002C30AC"/>
    <w:rsid w:val="002C3D89"/>
    <w:rsid w:val="002C3FC7"/>
    <w:rsid w:val="002C4563"/>
    <w:rsid w:val="002C49D6"/>
    <w:rsid w:val="002C4A80"/>
    <w:rsid w:val="002C5225"/>
    <w:rsid w:val="002C5449"/>
    <w:rsid w:val="002C5534"/>
    <w:rsid w:val="002C645C"/>
    <w:rsid w:val="002C692A"/>
    <w:rsid w:val="002C6C02"/>
    <w:rsid w:val="002C6F14"/>
    <w:rsid w:val="002C7640"/>
    <w:rsid w:val="002C7D3D"/>
    <w:rsid w:val="002C7FF9"/>
    <w:rsid w:val="002D0C71"/>
    <w:rsid w:val="002D0E07"/>
    <w:rsid w:val="002D12DC"/>
    <w:rsid w:val="002D1AE0"/>
    <w:rsid w:val="002D1F5B"/>
    <w:rsid w:val="002D2C10"/>
    <w:rsid w:val="002D2C92"/>
    <w:rsid w:val="002D320A"/>
    <w:rsid w:val="002D43E3"/>
    <w:rsid w:val="002D5DA5"/>
    <w:rsid w:val="002D6F02"/>
    <w:rsid w:val="002D7DE8"/>
    <w:rsid w:val="002E0848"/>
    <w:rsid w:val="002E0CD7"/>
    <w:rsid w:val="002E102C"/>
    <w:rsid w:val="002E11D2"/>
    <w:rsid w:val="002E1219"/>
    <w:rsid w:val="002E1E34"/>
    <w:rsid w:val="002E2190"/>
    <w:rsid w:val="002E29C5"/>
    <w:rsid w:val="002E2CD6"/>
    <w:rsid w:val="002E3323"/>
    <w:rsid w:val="002E4C64"/>
    <w:rsid w:val="002E4F82"/>
    <w:rsid w:val="002E5C95"/>
    <w:rsid w:val="002E630A"/>
    <w:rsid w:val="002E6436"/>
    <w:rsid w:val="002E76DE"/>
    <w:rsid w:val="002E7B1C"/>
    <w:rsid w:val="002F007B"/>
    <w:rsid w:val="002F01C9"/>
    <w:rsid w:val="002F058E"/>
    <w:rsid w:val="002F093F"/>
    <w:rsid w:val="002F1995"/>
    <w:rsid w:val="002F2867"/>
    <w:rsid w:val="002F3AAC"/>
    <w:rsid w:val="002F4238"/>
    <w:rsid w:val="002F4634"/>
    <w:rsid w:val="002F4E18"/>
    <w:rsid w:val="002F57CE"/>
    <w:rsid w:val="002F60C6"/>
    <w:rsid w:val="002F70B1"/>
    <w:rsid w:val="002F752B"/>
    <w:rsid w:val="00300322"/>
    <w:rsid w:val="0030070F"/>
    <w:rsid w:val="003008E6"/>
    <w:rsid w:val="00300A1F"/>
    <w:rsid w:val="00300E79"/>
    <w:rsid w:val="00301229"/>
    <w:rsid w:val="0030255B"/>
    <w:rsid w:val="003028D0"/>
    <w:rsid w:val="00302BF6"/>
    <w:rsid w:val="00303207"/>
    <w:rsid w:val="00303BFF"/>
    <w:rsid w:val="0030421D"/>
    <w:rsid w:val="00304EB9"/>
    <w:rsid w:val="00305BE9"/>
    <w:rsid w:val="00306384"/>
    <w:rsid w:val="00306C28"/>
    <w:rsid w:val="00306CE0"/>
    <w:rsid w:val="00307A71"/>
    <w:rsid w:val="00310C08"/>
    <w:rsid w:val="00311312"/>
    <w:rsid w:val="00311A4F"/>
    <w:rsid w:val="00312896"/>
    <w:rsid w:val="00312D38"/>
    <w:rsid w:val="00313C3D"/>
    <w:rsid w:val="00313C4F"/>
    <w:rsid w:val="00313E44"/>
    <w:rsid w:val="00313FA0"/>
    <w:rsid w:val="0031599E"/>
    <w:rsid w:val="00315BA3"/>
    <w:rsid w:val="0031621C"/>
    <w:rsid w:val="00316EC2"/>
    <w:rsid w:val="0031748B"/>
    <w:rsid w:val="0032083D"/>
    <w:rsid w:val="003208F4"/>
    <w:rsid w:val="00320C62"/>
    <w:rsid w:val="003219B4"/>
    <w:rsid w:val="00321B19"/>
    <w:rsid w:val="003228C3"/>
    <w:rsid w:val="00322ACE"/>
    <w:rsid w:val="00322C54"/>
    <w:rsid w:val="00322DB0"/>
    <w:rsid w:val="00323909"/>
    <w:rsid w:val="00324689"/>
    <w:rsid w:val="003247B4"/>
    <w:rsid w:val="00325033"/>
    <w:rsid w:val="003250D4"/>
    <w:rsid w:val="0032551E"/>
    <w:rsid w:val="00326561"/>
    <w:rsid w:val="00326E35"/>
    <w:rsid w:val="0032769E"/>
    <w:rsid w:val="00327A0B"/>
    <w:rsid w:val="003304A4"/>
    <w:rsid w:val="00331229"/>
    <w:rsid w:val="00331363"/>
    <w:rsid w:val="00331483"/>
    <w:rsid w:val="00331AAB"/>
    <w:rsid w:val="00332E4A"/>
    <w:rsid w:val="0033315C"/>
    <w:rsid w:val="00333806"/>
    <w:rsid w:val="00333978"/>
    <w:rsid w:val="00333DBC"/>
    <w:rsid w:val="00335432"/>
    <w:rsid w:val="0033583C"/>
    <w:rsid w:val="00335E2F"/>
    <w:rsid w:val="003360D1"/>
    <w:rsid w:val="003364A2"/>
    <w:rsid w:val="0033650A"/>
    <w:rsid w:val="00336635"/>
    <w:rsid w:val="00336C60"/>
    <w:rsid w:val="003375DA"/>
    <w:rsid w:val="0034006D"/>
    <w:rsid w:val="00340F21"/>
    <w:rsid w:val="00341033"/>
    <w:rsid w:val="0034111F"/>
    <w:rsid w:val="00341CF2"/>
    <w:rsid w:val="0034300F"/>
    <w:rsid w:val="0034344A"/>
    <w:rsid w:val="00343AD7"/>
    <w:rsid w:val="00343B5E"/>
    <w:rsid w:val="00344188"/>
    <w:rsid w:val="00344631"/>
    <w:rsid w:val="003446D9"/>
    <w:rsid w:val="0034471D"/>
    <w:rsid w:val="00344D89"/>
    <w:rsid w:val="00344E3E"/>
    <w:rsid w:val="00345656"/>
    <w:rsid w:val="00345F98"/>
    <w:rsid w:val="003460F9"/>
    <w:rsid w:val="00346898"/>
    <w:rsid w:val="00346AA1"/>
    <w:rsid w:val="00347043"/>
    <w:rsid w:val="003471C7"/>
    <w:rsid w:val="0034732F"/>
    <w:rsid w:val="00347760"/>
    <w:rsid w:val="00347868"/>
    <w:rsid w:val="00347934"/>
    <w:rsid w:val="00347E75"/>
    <w:rsid w:val="00350918"/>
    <w:rsid w:val="00350A97"/>
    <w:rsid w:val="00350EBA"/>
    <w:rsid w:val="00352F7A"/>
    <w:rsid w:val="0035302A"/>
    <w:rsid w:val="003532AB"/>
    <w:rsid w:val="00353BFC"/>
    <w:rsid w:val="00354415"/>
    <w:rsid w:val="00355501"/>
    <w:rsid w:val="003556C8"/>
    <w:rsid w:val="003565F5"/>
    <w:rsid w:val="00356985"/>
    <w:rsid w:val="00356AF3"/>
    <w:rsid w:val="00357A6E"/>
    <w:rsid w:val="00360895"/>
    <w:rsid w:val="0036142C"/>
    <w:rsid w:val="00363AA0"/>
    <w:rsid w:val="003650FF"/>
    <w:rsid w:val="003654C5"/>
    <w:rsid w:val="00365D7A"/>
    <w:rsid w:val="003665B7"/>
    <w:rsid w:val="00367475"/>
    <w:rsid w:val="00367CB0"/>
    <w:rsid w:val="003706B3"/>
    <w:rsid w:val="00370ED2"/>
    <w:rsid w:val="0037210D"/>
    <w:rsid w:val="00372BE4"/>
    <w:rsid w:val="00372DCC"/>
    <w:rsid w:val="003735A6"/>
    <w:rsid w:val="00373ECB"/>
    <w:rsid w:val="00374713"/>
    <w:rsid w:val="0037586B"/>
    <w:rsid w:val="003764C7"/>
    <w:rsid w:val="00376687"/>
    <w:rsid w:val="00377A0D"/>
    <w:rsid w:val="00380D88"/>
    <w:rsid w:val="003819CD"/>
    <w:rsid w:val="00382A1F"/>
    <w:rsid w:val="00383064"/>
    <w:rsid w:val="003832DD"/>
    <w:rsid w:val="00383426"/>
    <w:rsid w:val="00383983"/>
    <w:rsid w:val="00383C0F"/>
    <w:rsid w:val="00383F69"/>
    <w:rsid w:val="00384090"/>
    <w:rsid w:val="00384A87"/>
    <w:rsid w:val="0038503C"/>
    <w:rsid w:val="0038516F"/>
    <w:rsid w:val="00385FAB"/>
    <w:rsid w:val="003861B3"/>
    <w:rsid w:val="0038626B"/>
    <w:rsid w:val="00386400"/>
    <w:rsid w:val="003867FD"/>
    <w:rsid w:val="00386B57"/>
    <w:rsid w:val="003902A6"/>
    <w:rsid w:val="00390D38"/>
    <w:rsid w:val="0039110E"/>
    <w:rsid w:val="00391160"/>
    <w:rsid w:val="003916F7"/>
    <w:rsid w:val="0039178C"/>
    <w:rsid w:val="00391B0C"/>
    <w:rsid w:val="00391B23"/>
    <w:rsid w:val="00391DC3"/>
    <w:rsid w:val="00392973"/>
    <w:rsid w:val="00392A8C"/>
    <w:rsid w:val="00392B6F"/>
    <w:rsid w:val="003940C4"/>
    <w:rsid w:val="0039411F"/>
    <w:rsid w:val="00394370"/>
    <w:rsid w:val="00394635"/>
    <w:rsid w:val="00394FE0"/>
    <w:rsid w:val="00395164"/>
    <w:rsid w:val="00395B1A"/>
    <w:rsid w:val="003966B0"/>
    <w:rsid w:val="00396FB5"/>
    <w:rsid w:val="00397C40"/>
    <w:rsid w:val="00397CE7"/>
    <w:rsid w:val="00397D58"/>
    <w:rsid w:val="003A00DA"/>
    <w:rsid w:val="003A089D"/>
    <w:rsid w:val="003A1417"/>
    <w:rsid w:val="003A1CCF"/>
    <w:rsid w:val="003A1DE2"/>
    <w:rsid w:val="003A292E"/>
    <w:rsid w:val="003A2CC8"/>
    <w:rsid w:val="003A2DCC"/>
    <w:rsid w:val="003A2F78"/>
    <w:rsid w:val="003A3A83"/>
    <w:rsid w:val="003A40FC"/>
    <w:rsid w:val="003A4355"/>
    <w:rsid w:val="003A45DE"/>
    <w:rsid w:val="003A4A36"/>
    <w:rsid w:val="003A5672"/>
    <w:rsid w:val="003A6586"/>
    <w:rsid w:val="003A6829"/>
    <w:rsid w:val="003A77A9"/>
    <w:rsid w:val="003B0066"/>
    <w:rsid w:val="003B02DF"/>
    <w:rsid w:val="003B0716"/>
    <w:rsid w:val="003B083F"/>
    <w:rsid w:val="003B0CE8"/>
    <w:rsid w:val="003B0E9B"/>
    <w:rsid w:val="003B1734"/>
    <w:rsid w:val="003B17B5"/>
    <w:rsid w:val="003B1890"/>
    <w:rsid w:val="003B1AB5"/>
    <w:rsid w:val="003B2936"/>
    <w:rsid w:val="003B31C8"/>
    <w:rsid w:val="003B4BBA"/>
    <w:rsid w:val="003B503D"/>
    <w:rsid w:val="003B50ED"/>
    <w:rsid w:val="003B54AB"/>
    <w:rsid w:val="003B61C9"/>
    <w:rsid w:val="003B6967"/>
    <w:rsid w:val="003B761F"/>
    <w:rsid w:val="003B7AC2"/>
    <w:rsid w:val="003B7B49"/>
    <w:rsid w:val="003C00ED"/>
    <w:rsid w:val="003C083B"/>
    <w:rsid w:val="003C089A"/>
    <w:rsid w:val="003C09EC"/>
    <w:rsid w:val="003C126E"/>
    <w:rsid w:val="003C1324"/>
    <w:rsid w:val="003C13B8"/>
    <w:rsid w:val="003C1BE9"/>
    <w:rsid w:val="003C28BB"/>
    <w:rsid w:val="003C3114"/>
    <w:rsid w:val="003C32FA"/>
    <w:rsid w:val="003C34A9"/>
    <w:rsid w:val="003C3925"/>
    <w:rsid w:val="003C3C69"/>
    <w:rsid w:val="003C4E35"/>
    <w:rsid w:val="003C4E79"/>
    <w:rsid w:val="003C54B2"/>
    <w:rsid w:val="003C56C2"/>
    <w:rsid w:val="003C57F3"/>
    <w:rsid w:val="003C5DF7"/>
    <w:rsid w:val="003C6BF6"/>
    <w:rsid w:val="003C6C9B"/>
    <w:rsid w:val="003C6EBC"/>
    <w:rsid w:val="003C773F"/>
    <w:rsid w:val="003C7BE1"/>
    <w:rsid w:val="003C7DF9"/>
    <w:rsid w:val="003D0499"/>
    <w:rsid w:val="003D0691"/>
    <w:rsid w:val="003D0AF3"/>
    <w:rsid w:val="003D0F21"/>
    <w:rsid w:val="003D118E"/>
    <w:rsid w:val="003D1A46"/>
    <w:rsid w:val="003D1C96"/>
    <w:rsid w:val="003D1D09"/>
    <w:rsid w:val="003D1E81"/>
    <w:rsid w:val="003D2C1F"/>
    <w:rsid w:val="003D3953"/>
    <w:rsid w:val="003D429A"/>
    <w:rsid w:val="003D4AB4"/>
    <w:rsid w:val="003D4C2E"/>
    <w:rsid w:val="003D5026"/>
    <w:rsid w:val="003D5071"/>
    <w:rsid w:val="003D5A22"/>
    <w:rsid w:val="003D5E40"/>
    <w:rsid w:val="003D7A3D"/>
    <w:rsid w:val="003E0A3E"/>
    <w:rsid w:val="003E0C3D"/>
    <w:rsid w:val="003E0E01"/>
    <w:rsid w:val="003E0F6D"/>
    <w:rsid w:val="003E0FFC"/>
    <w:rsid w:val="003E20D1"/>
    <w:rsid w:val="003E20E6"/>
    <w:rsid w:val="003E250D"/>
    <w:rsid w:val="003E2611"/>
    <w:rsid w:val="003E2F0A"/>
    <w:rsid w:val="003E3561"/>
    <w:rsid w:val="003E385F"/>
    <w:rsid w:val="003E541F"/>
    <w:rsid w:val="003E5C62"/>
    <w:rsid w:val="003E6817"/>
    <w:rsid w:val="003E6F4B"/>
    <w:rsid w:val="003E7242"/>
    <w:rsid w:val="003E7CAD"/>
    <w:rsid w:val="003F0B48"/>
    <w:rsid w:val="003F0DA2"/>
    <w:rsid w:val="003F1DBE"/>
    <w:rsid w:val="003F20CC"/>
    <w:rsid w:val="003F25BE"/>
    <w:rsid w:val="003F26CF"/>
    <w:rsid w:val="003F2C56"/>
    <w:rsid w:val="003F2D6B"/>
    <w:rsid w:val="003F2FA0"/>
    <w:rsid w:val="003F34DF"/>
    <w:rsid w:val="003F3E68"/>
    <w:rsid w:val="003F3FAC"/>
    <w:rsid w:val="003F4EA6"/>
    <w:rsid w:val="003F6B35"/>
    <w:rsid w:val="003F7B99"/>
    <w:rsid w:val="00400441"/>
    <w:rsid w:val="004012F5"/>
    <w:rsid w:val="00401F50"/>
    <w:rsid w:val="0040216B"/>
    <w:rsid w:val="004023BB"/>
    <w:rsid w:val="00402436"/>
    <w:rsid w:val="00402698"/>
    <w:rsid w:val="004032ED"/>
    <w:rsid w:val="004041BF"/>
    <w:rsid w:val="004041F3"/>
    <w:rsid w:val="004048F8"/>
    <w:rsid w:val="00404B8B"/>
    <w:rsid w:val="00404DA9"/>
    <w:rsid w:val="00404DD0"/>
    <w:rsid w:val="0040538B"/>
    <w:rsid w:val="00405A3F"/>
    <w:rsid w:val="00406057"/>
    <w:rsid w:val="0040643B"/>
    <w:rsid w:val="00406550"/>
    <w:rsid w:val="00406A36"/>
    <w:rsid w:val="00406DA9"/>
    <w:rsid w:val="00406E8D"/>
    <w:rsid w:val="00407FB0"/>
    <w:rsid w:val="0041044F"/>
    <w:rsid w:val="004107EE"/>
    <w:rsid w:val="00411876"/>
    <w:rsid w:val="00411914"/>
    <w:rsid w:val="00412725"/>
    <w:rsid w:val="004128DA"/>
    <w:rsid w:val="004128F9"/>
    <w:rsid w:val="00413045"/>
    <w:rsid w:val="004138E7"/>
    <w:rsid w:val="00414216"/>
    <w:rsid w:val="0041469D"/>
    <w:rsid w:val="00414916"/>
    <w:rsid w:val="00415072"/>
    <w:rsid w:val="004157F5"/>
    <w:rsid w:val="0041668A"/>
    <w:rsid w:val="00416A17"/>
    <w:rsid w:val="00416C29"/>
    <w:rsid w:val="00417AF6"/>
    <w:rsid w:val="00417BB7"/>
    <w:rsid w:val="00420182"/>
    <w:rsid w:val="00420527"/>
    <w:rsid w:val="004205B5"/>
    <w:rsid w:val="00420A6B"/>
    <w:rsid w:val="00420E01"/>
    <w:rsid w:val="004212E2"/>
    <w:rsid w:val="004218B4"/>
    <w:rsid w:val="00421956"/>
    <w:rsid w:val="00421B4E"/>
    <w:rsid w:val="00422066"/>
    <w:rsid w:val="00422279"/>
    <w:rsid w:val="0042267E"/>
    <w:rsid w:val="0042357A"/>
    <w:rsid w:val="00423F70"/>
    <w:rsid w:val="00425164"/>
    <w:rsid w:val="00425712"/>
    <w:rsid w:val="00425A90"/>
    <w:rsid w:val="00425B7C"/>
    <w:rsid w:val="00425E28"/>
    <w:rsid w:val="004263D8"/>
    <w:rsid w:val="0042676D"/>
    <w:rsid w:val="00426945"/>
    <w:rsid w:val="00427096"/>
    <w:rsid w:val="004276AC"/>
    <w:rsid w:val="00427CDB"/>
    <w:rsid w:val="0043022B"/>
    <w:rsid w:val="004303EB"/>
    <w:rsid w:val="004310B8"/>
    <w:rsid w:val="00431402"/>
    <w:rsid w:val="0043296D"/>
    <w:rsid w:val="00432B4E"/>
    <w:rsid w:val="00432B71"/>
    <w:rsid w:val="00433009"/>
    <w:rsid w:val="004332D0"/>
    <w:rsid w:val="004333D0"/>
    <w:rsid w:val="004349BC"/>
    <w:rsid w:val="004363BC"/>
    <w:rsid w:val="004374CF"/>
    <w:rsid w:val="00437704"/>
    <w:rsid w:val="004378EB"/>
    <w:rsid w:val="00437ABE"/>
    <w:rsid w:val="0044008C"/>
    <w:rsid w:val="004405BA"/>
    <w:rsid w:val="00440641"/>
    <w:rsid w:val="0044141B"/>
    <w:rsid w:val="004445BE"/>
    <w:rsid w:val="00444864"/>
    <w:rsid w:val="00445566"/>
    <w:rsid w:val="00445FE4"/>
    <w:rsid w:val="00447178"/>
    <w:rsid w:val="00451084"/>
    <w:rsid w:val="004511F3"/>
    <w:rsid w:val="00454160"/>
    <w:rsid w:val="00454701"/>
    <w:rsid w:val="004549D5"/>
    <w:rsid w:val="00454D1C"/>
    <w:rsid w:val="00454D54"/>
    <w:rsid w:val="00455785"/>
    <w:rsid w:val="00455FA7"/>
    <w:rsid w:val="00456B92"/>
    <w:rsid w:val="00460027"/>
    <w:rsid w:val="0046036B"/>
    <w:rsid w:val="00460518"/>
    <w:rsid w:val="00460899"/>
    <w:rsid w:val="00461F0F"/>
    <w:rsid w:val="00462235"/>
    <w:rsid w:val="00462979"/>
    <w:rsid w:val="00462F04"/>
    <w:rsid w:val="00462F63"/>
    <w:rsid w:val="00464297"/>
    <w:rsid w:val="00464827"/>
    <w:rsid w:val="00464E25"/>
    <w:rsid w:val="004654DA"/>
    <w:rsid w:val="004657C6"/>
    <w:rsid w:val="00465CF0"/>
    <w:rsid w:val="004662FC"/>
    <w:rsid w:val="0046656F"/>
    <w:rsid w:val="00466917"/>
    <w:rsid w:val="00467058"/>
    <w:rsid w:val="00467221"/>
    <w:rsid w:val="004677F0"/>
    <w:rsid w:val="00467927"/>
    <w:rsid w:val="00470287"/>
    <w:rsid w:val="00470893"/>
    <w:rsid w:val="004712C8"/>
    <w:rsid w:val="0047168F"/>
    <w:rsid w:val="00472B2D"/>
    <w:rsid w:val="004731B9"/>
    <w:rsid w:val="00473392"/>
    <w:rsid w:val="00473CEB"/>
    <w:rsid w:val="0047456A"/>
    <w:rsid w:val="004746D2"/>
    <w:rsid w:val="00475A4A"/>
    <w:rsid w:val="00475EC3"/>
    <w:rsid w:val="00475FD5"/>
    <w:rsid w:val="0047696E"/>
    <w:rsid w:val="00476BD4"/>
    <w:rsid w:val="00477537"/>
    <w:rsid w:val="00477A29"/>
    <w:rsid w:val="00480E5E"/>
    <w:rsid w:val="004811E9"/>
    <w:rsid w:val="004813E8"/>
    <w:rsid w:val="0048146B"/>
    <w:rsid w:val="00481AB8"/>
    <w:rsid w:val="00482318"/>
    <w:rsid w:val="0048264B"/>
    <w:rsid w:val="004826D7"/>
    <w:rsid w:val="00482B5C"/>
    <w:rsid w:val="00483A4B"/>
    <w:rsid w:val="00483EA9"/>
    <w:rsid w:val="004843A9"/>
    <w:rsid w:val="004848CE"/>
    <w:rsid w:val="00484FBE"/>
    <w:rsid w:val="00485292"/>
    <w:rsid w:val="004853C7"/>
    <w:rsid w:val="00485A42"/>
    <w:rsid w:val="00485E48"/>
    <w:rsid w:val="00486058"/>
    <w:rsid w:val="00486210"/>
    <w:rsid w:val="00486370"/>
    <w:rsid w:val="004864D5"/>
    <w:rsid w:val="0048691C"/>
    <w:rsid w:val="004870C2"/>
    <w:rsid w:val="004870FF"/>
    <w:rsid w:val="0048744C"/>
    <w:rsid w:val="00487455"/>
    <w:rsid w:val="0048781D"/>
    <w:rsid w:val="00487875"/>
    <w:rsid w:val="00487A5B"/>
    <w:rsid w:val="00490AEC"/>
    <w:rsid w:val="004912F4"/>
    <w:rsid w:val="00492046"/>
    <w:rsid w:val="00492C1D"/>
    <w:rsid w:val="00492C7F"/>
    <w:rsid w:val="00492E35"/>
    <w:rsid w:val="00494870"/>
    <w:rsid w:val="00494911"/>
    <w:rsid w:val="00494C21"/>
    <w:rsid w:val="00494F1E"/>
    <w:rsid w:val="00495429"/>
    <w:rsid w:val="00495755"/>
    <w:rsid w:val="004977DF"/>
    <w:rsid w:val="004A0AB5"/>
    <w:rsid w:val="004A23A4"/>
    <w:rsid w:val="004A26FA"/>
    <w:rsid w:val="004A2993"/>
    <w:rsid w:val="004A2A40"/>
    <w:rsid w:val="004A2B32"/>
    <w:rsid w:val="004A2F8C"/>
    <w:rsid w:val="004A33D9"/>
    <w:rsid w:val="004A4698"/>
    <w:rsid w:val="004A4CB2"/>
    <w:rsid w:val="004A5074"/>
    <w:rsid w:val="004A5749"/>
    <w:rsid w:val="004A5C44"/>
    <w:rsid w:val="004A5E93"/>
    <w:rsid w:val="004A6276"/>
    <w:rsid w:val="004A63DD"/>
    <w:rsid w:val="004A645F"/>
    <w:rsid w:val="004A6712"/>
    <w:rsid w:val="004A67F9"/>
    <w:rsid w:val="004A744D"/>
    <w:rsid w:val="004A7CEA"/>
    <w:rsid w:val="004B04DE"/>
    <w:rsid w:val="004B0969"/>
    <w:rsid w:val="004B1041"/>
    <w:rsid w:val="004B1298"/>
    <w:rsid w:val="004B1E8B"/>
    <w:rsid w:val="004B22C8"/>
    <w:rsid w:val="004B2491"/>
    <w:rsid w:val="004B385C"/>
    <w:rsid w:val="004B3CB3"/>
    <w:rsid w:val="004B460B"/>
    <w:rsid w:val="004B4E83"/>
    <w:rsid w:val="004B611D"/>
    <w:rsid w:val="004B6895"/>
    <w:rsid w:val="004B6B23"/>
    <w:rsid w:val="004B6C75"/>
    <w:rsid w:val="004B702A"/>
    <w:rsid w:val="004B791D"/>
    <w:rsid w:val="004B7977"/>
    <w:rsid w:val="004C08D1"/>
    <w:rsid w:val="004C110B"/>
    <w:rsid w:val="004C18A7"/>
    <w:rsid w:val="004C1BD5"/>
    <w:rsid w:val="004C1DA9"/>
    <w:rsid w:val="004C20E6"/>
    <w:rsid w:val="004C443B"/>
    <w:rsid w:val="004C4E54"/>
    <w:rsid w:val="004C618F"/>
    <w:rsid w:val="004C62BF"/>
    <w:rsid w:val="004C678D"/>
    <w:rsid w:val="004C74BF"/>
    <w:rsid w:val="004C765C"/>
    <w:rsid w:val="004C7C60"/>
    <w:rsid w:val="004C7CC5"/>
    <w:rsid w:val="004D090E"/>
    <w:rsid w:val="004D0DA6"/>
    <w:rsid w:val="004D191B"/>
    <w:rsid w:val="004D2B2D"/>
    <w:rsid w:val="004D3F35"/>
    <w:rsid w:val="004D4D6E"/>
    <w:rsid w:val="004D502E"/>
    <w:rsid w:val="004D5335"/>
    <w:rsid w:val="004D549E"/>
    <w:rsid w:val="004D55ED"/>
    <w:rsid w:val="004D6095"/>
    <w:rsid w:val="004D60F6"/>
    <w:rsid w:val="004D7499"/>
    <w:rsid w:val="004D75EB"/>
    <w:rsid w:val="004D7945"/>
    <w:rsid w:val="004D797D"/>
    <w:rsid w:val="004D7BC9"/>
    <w:rsid w:val="004D7FE4"/>
    <w:rsid w:val="004E07E7"/>
    <w:rsid w:val="004E1452"/>
    <w:rsid w:val="004E15FC"/>
    <w:rsid w:val="004E1815"/>
    <w:rsid w:val="004E1DCF"/>
    <w:rsid w:val="004E2516"/>
    <w:rsid w:val="004E42E9"/>
    <w:rsid w:val="004E48E5"/>
    <w:rsid w:val="004E4A92"/>
    <w:rsid w:val="004E597B"/>
    <w:rsid w:val="004E603E"/>
    <w:rsid w:val="004E758C"/>
    <w:rsid w:val="004E7D69"/>
    <w:rsid w:val="004F25DB"/>
    <w:rsid w:val="004F2A9A"/>
    <w:rsid w:val="004F2ECA"/>
    <w:rsid w:val="004F32C3"/>
    <w:rsid w:val="004F35F2"/>
    <w:rsid w:val="004F3B3F"/>
    <w:rsid w:val="004F410B"/>
    <w:rsid w:val="004F490D"/>
    <w:rsid w:val="004F4B39"/>
    <w:rsid w:val="004F4F1A"/>
    <w:rsid w:val="004F5574"/>
    <w:rsid w:val="004F6451"/>
    <w:rsid w:val="004F672D"/>
    <w:rsid w:val="004F7A21"/>
    <w:rsid w:val="004F7D17"/>
    <w:rsid w:val="004F7D79"/>
    <w:rsid w:val="004F7E2A"/>
    <w:rsid w:val="004F7F61"/>
    <w:rsid w:val="00500696"/>
    <w:rsid w:val="00501666"/>
    <w:rsid w:val="00502CED"/>
    <w:rsid w:val="00502D84"/>
    <w:rsid w:val="00504583"/>
    <w:rsid w:val="00504CA5"/>
    <w:rsid w:val="005062CB"/>
    <w:rsid w:val="0050641C"/>
    <w:rsid w:val="00506608"/>
    <w:rsid w:val="00506C1C"/>
    <w:rsid w:val="005076A5"/>
    <w:rsid w:val="0051066A"/>
    <w:rsid w:val="0051081B"/>
    <w:rsid w:val="00510F62"/>
    <w:rsid w:val="00511009"/>
    <w:rsid w:val="00511883"/>
    <w:rsid w:val="005122AA"/>
    <w:rsid w:val="0051281B"/>
    <w:rsid w:val="005132B5"/>
    <w:rsid w:val="0051343C"/>
    <w:rsid w:val="00513795"/>
    <w:rsid w:val="005146E9"/>
    <w:rsid w:val="00514D24"/>
    <w:rsid w:val="00515F76"/>
    <w:rsid w:val="00516724"/>
    <w:rsid w:val="00517122"/>
    <w:rsid w:val="00517F2E"/>
    <w:rsid w:val="005203C3"/>
    <w:rsid w:val="0052065E"/>
    <w:rsid w:val="00521011"/>
    <w:rsid w:val="00521732"/>
    <w:rsid w:val="005222C1"/>
    <w:rsid w:val="005228D0"/>
    <w:rsid w:val="00523557"/>
    <w:rsid w:val="005238DD"/>
    <w:rsid w:val="00523CFC"/>
    <w:rsid w:val="00523FEC"/>
    <w:rsid w:val="0052451D"/>
    <w:rsid w:val="00524DC5"/>
    <w:rsid w:val="00525475"/>
    <w:rsid w:val="005261E5"/>
    <w:rsid w:val="005263E9"/>
    <w:rsid w:val="005265DC"/>
    <w:rsid w:val="00526684"/>
    <w:rsid w:val="00526959"/>
    <w:rsid w:val="00526BDA"/>
    <w:rsid w:val="00526E1B"/>
    <w:rsid w:val="00527B83"/>
    <w:rsid w:val="005301C6"/>
    <w:rsid w:val="00530618"/>
    <w:rsid w:val="00530A44"/>
    <w:rsid w:val="0053100A"/>
    <w:rsid w:val="00531C7E"/>
    <w:rsid w:val="00532501"/>
    <w:rsid w:val="00532BFA"/>
    <w:rsid w:val="005331DE"/>
    <w:rsid w:val="00533258"/>
    <w:rsid w:val="00533758"/>
    <w:rsid w:val="00533D72"/>
    <w:rsid w:val="00533EC1"/>
    <w:rsid w:val="00534266"/>
    <w:rsid w:val="0053644D"/>
    <w:rsid w:val="00536814"/>
    <w:rsid w:val="00536BF0"/>
    <w:rsid w:val="00537A53"/>
    <w:rsid w:val="00540429"/>
    <w:rsid w:val="005411E0"/>
    <w:rsid w:val="005416FF"/>
    <w:rsid w:val="00541714"/>
    <w:rsid w:val="00541BF3"/>
    <w:rsid w:val="00542094"/>
    <w:rsid w:val="00542457"/>
    <w:rsid w:val="005424DA"/>
    <w:rsid w:val="00543E2A"/>
    <w:rsid w:val="00544AA6"/>
    <w:rsid w:val="005453FC"/>
    <w:rsid w:val="00545B81"/>
    <w:rsid w:val="00545EF8"/>
    <w:rsid w:val="005466F6"/>
    <w:rsid w:val="00546775"/>
    <w:rsid w:val="00546FC3"/>
    <w:rsid w:val="005471B1"/>
    <w:rsid w:val="005477CC"/>
    <w:rsid w:val="00547F14"/>
    <w:rsid w:val="00550344"/>
    <w:rsid w:val="005507D8"/>
    <w:rsid w:val="005509F0"/>
    <w:rsid w:val="00550DB6"/>
    <w:rsid w:val="00551529"/>
    <w:rsid w:val="005518FE"/>
    <w:rsid w:val="00551CA8"/>
    <w:rsid w:val="00551E74"/>
    <w:rsid w:val="0055265A"/>
    <w:rsid w:val="005528AB"/>
    <w:rsid w:val="005529AD"/>
    <w:rsid w:val="00553331"/>
    <w:rsid w:val="00554E72"/>
    <w:rsid w:val="00554FCF"/>
    <w:rsid w:val="005552DD"/>
    <w:rsid w:val="00555448"/>
    <w:rsid w:val="00555720"/>
    <w:rsid w:val="0055692D"/>
    <w:rsid w:val="00557810"/>
    <w:rsid w:val="00557CA7"/>
    <w:rsid w:val="005601A3"/>
    <w:rsid w:val="005609B9"/>
    <w:rsid w:val="0056128C"/>
    <w:rsid w:val="0056144E"/>
    <w:rsid w:val="00561E91"/>
    <w:rsid w:val="0056233F"/>
    <w:rsid w:val="00562415"/>
    <w:rsid w:val="0056255B"/>
    <w:rsid w:val="0056300E"/>
    <w:rsid w:val="0056425F"/>
    <w:rsid w:val="00565EFD"/>
    <w:rsid w:val="005663B7"/>
    <w:rsid w:val="005663EC"/>
    <w:rsid w:val="005665D6"/>
    <w:rsid w:val="00566DD7"/>
    <w:rsid w:val="00567943"/>
    <w:rsid w:val="00567A39"/>
    <w:rsid w:val="0057073C"/>
    <w:rsid w:val="005707A2"/>
    <w:rsid w:val="005710B0"/>
    <w:rsid w:val="0057127A"/>
    <w:rsid w:val="0057257F"/>
    <w:rsid w:val="00573427"/>
    <w:rsid w:val="0057357A"/>
    <w:rsid w:val="0057363F"/>
    <w:rsid w:val="005744E8"/>
    <w:rsid w:val="005749B6"/>
    <w:rsid w:val="00574DD0"/>
    <w:rsid w:val="00576164"/>
    <w:rsid w:val="0057737E"/>
    <w:rsid w:val="0057738B"/>
    <w:rsid w:val="00577B43"/>
    <w:rsid w:val="00580345"/>
    <w:rsid w:val="00580F6D"/>
    <w:rsid w:val="0058171E"/>
    <w:rsid w:val="005818F0"/>
    <w:rsid w:val="00581AD8"/>
    <w:rsid w:val="00582501"/>
    <w:rsid w:val="005828F6"/>
    <w:rsid w:val="00582CAF"/>
    <w:rsid w:val="00582CE9"/>
    <w:rsid w:val="0058364E"/>
    <w:rsid w:val="00583DE0"/>
    <w:rsid w:val="0058459A"/>
    <w:rsid w:val="00584ACB"/>
    <w:rsid w:val="00584CE3"/>
    <w:rsid w:val="00585462"/>
    <w:rsid w:val="0058578A"/>
    <w:rsid w:val="00585CBD"/>
    <w:rsid w:val="005861BB"/>
    <w:rsid w:val="00586460"/>
    <w:rsid w:val="00586969"/>
    <w:rsid w:val="0058717E"/>
    <w:rsid w:val="0058730B"/>
    <w:rsid w:val="00587847"/>
    <w:rsid w:val="0059034B"/>
    <w:rsid w:val="00590392"/>
    <w:rsid w:val="0059116B"/>
    <w:rsid w:val="005916C2"/>
    <w:rsid w:val="0059177E"/>
    <w:rsid w:val="00591C39"/>
    <w:rsid w:val="00591FE9"/>
    <w:rsid w:val="00592450"/>
    <w:rsid w:val="0059249C"/>
    <w:rsid w:val="005925E8"/>
    <w:rsid w:val="00592DDB"/>
    <w:rsid w:val="00592ED9"/>
    <w:rsid w:val="00594C56"/>
    <w:rsid w:val="005953F9"/>
    <w:rsid w:val="005965D6"/>
    <w:rsid w:val="00597364"/>
    <w:rsid w:val="00597EEA"/>
    <w:rsid w:val="005A005D"/>
    <w:rsid w:val="005A28DB"/>
    <w:rsid w:val="005A33C7"/>
    <w:rsid w:val="005A4600"/>
    <w:rsid w:val="005A47D1"/>
    <w:rsid w:val="005A4F99"/>
    <w:rsid w:val="005A548D"/>
    <w:rsid w:val="005A570D"/>
    <w:rsid w:val="005A669F"/>
    <w:rsid w:val="005A6C5E"/>
    <w:rsid w:val="005A6D91"/>
    <w:rsid w:val="005A7739"/>
    <w:rsid w:val="005A7EA2"/>
    <w:rsid w:val="005A7F48"/>
    <w:rsid w:val="005B0A80"/>
    <w:rsid w:val="005B10C9"/>
    <w:rsid w:val="005B266B"/>
    <w:rsid w:val="005B2CBB"/>
    <w:rsid w:val="005B3622"/>
    <w:rsid w:val="005B3989"/>
    <w:rsid w:val="005B41A4"/>
    <w:rsid w:val="005B5B13"/>
    <w:rsid w:val="005B5BD2"/>
    <w:rsid w:val="005B7045"/>
    <w:rsid w:val="005C074A"/>
    <w:rsid w:val="005C0765"/>
    <w:rsid w:val="005C0E61"/>
    <w:rsid w:val="005C18DD"/>
    <w:rsid w:val="005C23E7"/>
    <w:rsid w:val="005C349F"/>
    <w:rsid w:val="005C3A67"/>
    <w:rsid w:val="005C3A7B"/>
    <w:rsid w:val="005C587F"/>
    <w:rsid w:val="005C6E13"/>
    <w:rsid w:val="005C7148"/>
    <w:rsid w:val="005C7B99"/>
    <w:rsid w:val="005D0100"/>
    <w:rsid w:val="005D0FC5"/>
    <w:rsid w:val="005D141B"/>
    <w:rsid w:val="005D163A"/>
    <w:rsid w:val="005D29DF"/>
    <w:rsid w:val="005D2BC9"/>
    <w:rsid w:val="005D32E0"/>
    <w:rsid w:val="005D3FAF"/>
    <w:rsid w:val="005D41C8"/>
    <w:rsid w:val="005D45A8"/>
    <w:rsid w:val="005D4A30"/>
    <w:rsid w:val="005D5C21"/>
    <w:rsid w:val="005D5CAA"/>
    <w:rsid w:val="005D6786"/>
    <w:rsid w:val="005D6A02"/>
    <w:rsid w:val="005E00A9"/>
    <w:rsid w:val="005E029E"/>
    <w:rsid w:val="005E0F6B"/>
    <w:rsid w:val="005E0FBC"/>
    <w:rsid w:val="005E19C3"/>
    <w:rsid w:val="005E1BED"/>
    <w:rsid w:val="005E1E1D"/>
    <w:rsid w:val="005E2DE7"/>
    <w:rsid w:val="005E2E26"/>
    <w:rsid w:val="005E2FA9"/>
    <w:rsid w:val="005E4348"/>
    <w:rsid w:val="005E4745"/>
    <w:rsid w:val="005E4C56"/>
    <w:rsid w:val="005E4DEF"/>
    <w:rsid w:val="005E6E24"/>
    <w:rsid w:val="005E6FA1"/>
    <w:rsid w:val="005E73F5"/>
    <w:rsid w:val="005E75C1"/>
    <w:rsid w:val="005F0218"/>
    <w:rsid w:val="005F113C"/>
    <w:rsid w:val="005F198C"/>
    <w:rsid w:val="005F240D"/>
    <w:rsid w:val="005F2D19"/>
    <w:rsid w:val="005F2FEF"/>
    <w:rsid w:val="005F3271"/>
    <w:rsid w:val="005F5B90"/>
    <w:rsid w:val="005F608D"/>
    <w:rsid w:val="005F634D"/>
    <w:rsid w:val="005F6BAB"/>
    <w:rsid w:val="005F711B"/>
    <w:rsid w:val="005F72D7"/>
    <w:rsid w:val="005F7C7F"/>
    <w:rsid w:val="0060088B"/>
    <w:rsid w:val="0060258F"/>
    <w:rsid w:val="0060272B"/>
    <w:rsid w:val="00603D24"/>
    <w:rsid w:val="00603FCE"/>
    <w:rsid w:val="00604CF0"/>
    <w:rsid w:val="00605E42"/>
    <w:rsid w:val="00605F45"/>
    <w:rsid w:val="006065ED"/>
    <w:rsid w:val="0060684F"/>
    <w:rsid w:val="0060721D"/>
    <w:rsid w:val="0060750A"/>
    <w:rsid w:val="00607BDE"/>
    <w:rsid w:val="00607BEA"/>
    <w:rsid w:val="006107A3"/>
    <w:rsid w:val="00610D1D"/>
    <w:rsid w:val="00611F52"/>
    <w:rsid w:val="00612BC4"/>
    <w:rsid w:val="0061325D"/>
    <w:rsid w:val="00613470"/>
    <w:rsid w:val="0061364A"/>
    <w:rsid w:val="0061399C"/>
    <w:rsid w:val="00614134"/>
    <w:rsid w:val="00614534"/>
    <w:rsid w:val="006158F1"/>
    <w:rsid w:val="00615B6B"/>
    <w:rsid w:val="00615E1C"/>
    <w:rsid w:val="00617639"/>
    <w:rsid w:val="00617F93"/>
    <w:rsid w:val="006201C1"/>
    <w:rsid w:val="0062073E"/>
    <w:rsid w:val="006211F6"/>
    <w:rsid w:val="00621A23"/>
    <w:rsid w:val="00621FA1"/>
    <w:rsid w:val="0062200D"/>
    <w:rsid w:val="00622883"/>
    <w:rsid w:val="00623D1D"/>
    <w:rsid w:val="0062424C"/>
    <w:rsid w:val="00624AF0"/>
    <w:rsid w:val="006251F1"/>
    <w:rsid w:val="0062570A"/>
    <w:rsid w:val="00625B6D"/>
    <w:rsid w:val="00626EAA"/>
    <w:rsid w:val="00627886"/>
    <w:rsid w:val="00627DD9"/>
    <w:rsid w:val="0063083A"/>
    <w:rsid w:val="00631140"/>
    <w:rsid w:val="0063156D"/>
    <w:rsid w:val="006316C6"/>
    <w:rsid w:val="0063181F"/>
    <w:rsid w:val="006318E1"/>
    <w:rsid w:val="00631EF5"/>
    <w:rsid w:val="0063269A"/>
    <w:rsid w:val="006328EC"/>
    <w:rsid w:val="00633370"/>
    <w:rsid w:val="006344F8"/>
    <w:rsid w:val="00634D7F"/>
    <w:rsid w:val="00634EF2"/>
    <w:rsid w:val="00635097"/>
    <w:rsid w:val="00635311"/>
    <w:rsid w:val="006355F8"/>
    <w:rsid w:val="006365C0"/>
    <w:rsid w:val="00637682"/>
    <w:rsid w:val="0063799B"/>
    <w:rsid w:val="00637BCF"/>
    <w:rsid w:val="00640043"/>
    <w:rsid w:val="00640315"/>
    <w:rsid w:val="00640419"/>
    <w:rsid w:val="0064091D"/>
    <w:rsid w:val="00640DB0"/>
    <w:rsid w:val="00641966"/>
    <w:rsid w:val="006419AF"/>
    <w:rsid w:val="0064201B"/>
    <w:rsid w:val="006423D3"/>
    <w:rsid w:val="00643280"/>
    <w:rsid w:val="00643624"/>
    <w:rsid w:val="00645866"/>
    <w:rsid w:val="0064587A"/>
    <w:rsid w:val="006459BC"/>
    <w:rsid w:val="006462BF"/>
    <w:rsid w:val="00646B2B"/>
    <w:rsid w:val="00646C8D"/>
    <w:rsid w:val="00646E2A"/>
    <w:rsid w:val="00646E45"/>
    <w:rsid w:val="006472E1"/>
    <w:rsid w:val="006474F6"/>
    <w:rsid w:val="00647D34"/>
    <w:rsid w:val="00647EF9"/>
    <w:rsid w:val="00650571"/>
    <w:rsid w:val="006515D3"/>
    <w:rsid w:val="006518E0"/>
    <w:rsid w:val="006524EA"/>
    <w:rsid w:val="00653EE0"/>
    <w:rsid w:val="00654210"/>
    <w:rsid w:val="00654A59"/>
    <w:rsid w:val="0065522B"/>
    <w:rsid w:val="0065788E"/>
    <w:rsid w:val="0066020A"/>
    <w:rsid w:val="0066058F"/>
    <w:rsid w:val="00661775"/>
    <w:rsid w:val="0066177F"/>
    <w:rsid w:val="00661AE4"/>
    <w:rsid w:val="006620FD"/>
    <w:rsid w:val="006635CB"/>
    <w:rsid w:val="00663B7F"/>
    <w:rsid w:val="00664711"/>
    <w:rsid w:val="00664F21"/>
    <w:rsid w:val="0066512B"/>
    <w:rsid w:val="006653CC"/>
    <w:rsid w:val="006656F8"/>
    <w:rsid w:val="00665F31"/>
    <w:rsid w:val="006663BE"/>
    <w:rsid w:val="00666650"/>
    <w:rsid w:val="00666FBA"/>
    <w:rsid w:val="00667040"/>
    <w:rsid w:val="00667C28"/>
    <w:rsid w:val="006716BD"/>
    <w:rsid w:val="00671BE6"/>
    <w:rsid w:val="00672438"/>
    <w:rsid w:val="00672EFE"/>
    <w:rsid w:val="00673D93"/>
    <w:rsid w:val="00673E26"/>
    <w:rsid w:val="00673F9F"/>
    <w:rsid w:val="00674275"/>
    <w:rsid w:val="0067436F"/>
    <w:rsid w:val="0067487C"/>
    <w:rsid w:val="00674B33"/>
    <w:rsid w:val="006752AC"/>
    <w:rsid w:val="00676665"/>
    <w:rsid w:val="0067708B"/>
    <w:rsid w:val="0067713A"/>
    <w:rsid w:val="00677933"/>
    <w:rsid w:val="006800D2"/>
    <w:rsid w:val="0068091C"/>
    <w:rsid w:val="00681633"/>
    <w:rsid w:val="00681BF9"/>
    <w:rsid w:val="00681F55"/>
    <w:rsid w:val="00682965"/>
    <w:rsid w:val="00682A47"/>
    <w:rsid w:val="006833E9"/>
    <w:rsid w:val="006836A0"/>
    <w:rsid w:val="00683BA6"/>
    <w:rsid w:val="006844D7"/>
    <w:rsid w:val="006846D2"/>
    <w:rsid w:val="00684B25"/>
    <w:rsid w:val="00684F75"/>
    <w:rsid w:val="00685F8F"/>
    <w:rsid w:val="00685FA0"/>
    <w:rsid w:val="00686FB0"/>
    <w:rsid w:val="006876CC"/>
    <w:rsid w:val="006878D9"/>
    <w:rsid w:val="00690134"/>
    <w:rsid w:val="00691664"/>
    <w:rsid w:val="0069208A"/>
    <w:rsid w:val="00692122"/>
    <w:rsid w:val="00692908"/>
    <w:rsid w:val="00693D7B"/>
    <w:rsid w:val="0069451B"/>
    <w:rsid w:val="00694608"/>
    <w:rsid w:val="0069486E"/>
    <w:rsid w:val="00695A89"/>
    <w:rsid w:val="00695D6A"/>
    <w:rsid w:val="006972B9"/>
    <w:rsid w:val="0069767D"/>
    <w:rsid w:val="00697C40"/>
    <w:rsid w:val="006A065E"/>
    <w:rsid w:val="006A0D89"/>
    <w:rsid w:val="006A1442"/>
    <w:rsid w:val="006A25FD"/>
    <w:rsid w:val="006A29DF"/>
    <w:rsid w:val="006A2C62"/>
    <w:rsid w:val="006A2D81"/>
    <w:rsid w:val="006A31EA"/>
    <w:rsid w:val="006A32FF"/>
    <w:rsid w:val="006A33BF"/>
    <w:rsid w:val="006A3572"/>
    <w:rsid w:val="006A3EFC"/>
    <w:rsid w:val="006A4205"/>
    <w:rsid w:val="006A45CE"/>
    <w:rsid w:val="006A4B8A"/>
    <w:rsid w:val="006A4E86"/>
    <w:rsid w:val="006A5419"/>
    <w:rsid w:val="006A5661"/>
    <w:rsid w:val="006A5E68"/>
    <w:rsid w:val="006A5ECC"/>
    <w:rsid w:val="006A6D9C"/>
    <w:rsid w:val="006A70A3"/>
    <w:rsid w:val="006A7381"/>
    <w:rsid w:val="006B00A9"/>
    <w:rsid w:val="006B0125"/>
    <w:rsid w:val="006B02A2"/>
    <w:rsid w:val="006B07E7"/>
    <w:rsid w:val="006B0ABF"/>
    <w:rsid w:val="006B1000"/>
    <w:rsid w:val="006B1466"/>
    <w:rsid w:val="006B222A"/>
    <w:rsid w:val="006B2281"/>
    <w:rsid w:val="006B22BF"/>
    <w:rsid w:val="006B26FD"/>
    <w:rsid w:val="006B28F3"/>
    <w:rsid w:val="006B2ADB"/>
    <w:rsid w:val="006B2E73"/>
    <w:rsid w:val="006B3773"/>
    <w:rsid w:val="006B3E08"/>
    <w:rsid w:val="006B4219"/>
    <w:rsid w:val="006B4A10"/>
    <w:rsid w:val="006B4DA6"/>
    <w:rsid w:val="006B4E68"/>
    <w:rsid w:val="006B5242"/>
    <w:rsid w:val="006B5AAC"/>
    <w:rsid w:val="006B5F79"/>
    <w:rsid w:val="006B5FAC"/>
    <w:rsid w:val="006B627F"/>
    <w:rsid w:val="006B6B05"/>
    <w:rsid w:val="006B6CDE"/>
    <w:rsid w:val="006B6DC2"/>
    <w:rsid w:val="006B6FA0"/>
    <w:rsid w:val="006B72D5"/>
    <w:rsid w:val="006C01D8"/>
    <w:rsid w:val="006C147F"/>
    <w:rsid w:val="006C17B0"/>
    <w:rsid w:val="006C2225"/>
    <w:rsid w:val="006C31F8"/>
    <w:rsid w:val="006C4BBF"/>
    <w:rsid w:val="006C528D"/>
    <w:rsid w:val="006C576F"/>
    <w:rsid w:val="006C5DAD"/>
    <w:rsid w:val="006C5F7B"/>
    <w:rsid w:val="006C6E4C"/>
    <w:rsid w:val="006D05B0"/>
    <w:rsid w:val="006D074B"/>
    <w:rsid w:val="006D0B19"/>
    <w:rsid w:val="006D166B"/>
    <w:rsid w:val="006D234F"/>
    <w:rsid w:val="006D23A6"/>
    <w:rsid w:val="006D257E"/>
    <w:rsid w:val="006D3B20"/>
    <w:rsid w:val="006D5B93"/>
    <w:rsid w:val="006D6CDA"/>
    <w:rsid w:val="006D6D80"/>
    <w:rsid w:val="006D769D"/>
    <w:rsid w:val="006E03BC"/>
    <w:rsid w:val="006E0D07"/>
    <w:rsid w:val="006E0D41"/>
    <w:rsid w:val="006E0E14"/>
    <w:rsid w:val="006E1201"/>
    <w:rsid w:val="006E179C"/>
    <w:rsid w:val="006E1BAF"/>
    <w:rsid w:val="006E2A6B"/>
    <w:rsid w:val="006E325F"/>
    <w:rsid w:val="006E3261"/>
    <w:rsid w:val="006E3BE9"/>
    <w:rsid w:val="006E430E"/>
    <w:rsid w:val="006E4A97"/>
    <w:rsid w:val="006E61FF"/>
    <w:rsid w:val="006E6301"/>
    <w:rsid w:val="006E6CF6"/>
    <w:rsid w:val="006E6FA4"/>
    <w:rsid w:val="006E7198"/>
    <w:rsid w:val="006E79E4"/>
    <w:rsid w:val="006E7EE9"/>
    <w:rsid w:val="006F0BDC"/>
    <w:rsid w:val="006F0EFC"/>
    <w:rsid w:val="006F1A47"/>
    <w:rsid w:val="006F1FBA"/>
    <w:rsid w:val="006F202F"/>
    <w:rsid w:val="006F2156"/>
    <w:rsid w:val="006F2F28"/>
    <w:rsid w:val="006F328D"/>
    <w:rsid w:val="006F3C3A"/>
    <w:rsid w:val="006F4E3B"/>
    <w:rsid w:val="006F573D"/>
    <w:rsid w:val="006F5AB5"/>
    <w:rsid w:val="006F63C9"/>
    <w:rsid w:val="006F63E4"/>
    <w:rsid w:val="006F7F12"/>
    <w:rsid w:val="00700FA5"/>
    <w:rsid w:val="0070286E"/>
    <w:rsid w:val="0070357A"/>
    <w:rsid w:val="007039F4"/>
    <w:rsid w:val="00703C65"/>
    <w:rsid w:val="00703CD9"/>
    <w:rsid w:val="0070407D"/>
    <w:rsid w:val="00705A8C"/>
    <w:rsid w:val="00705A8D"/>
    <w:rsid w:val="007062C4"/>
    <w:rsid w:val="007063A7"/>
    <w:rsid w:val="007067AE"/>
    <w:rsid w:val="0070794C"/>
    <w:rsid w:val="00707C0B"/>
    <w:rsid w:val="007102D7"/>
    <w:rsid w:val="00710BA0"/>
    <w:rsid w:val="00710C79"/>
    <w:rsid w:val="00710CE1"/>
    <w:rsid w:val="0071106E"/>
    <w:rsid w:val="00711366"/>
    <w:rsid w:val="007116CB"/>
    <w:rsid w:val="00711EE9"/>
    <w:rsid w:val="007124D0"/>
    <w:rsid w:val="007126DC"/>
    <w:rsid w:val="00713885"/>
    <w:rsid w:val="007140C3"/>
    <w:rsid w:val="0071485D"/>
    <w:rsid w:val="007150F6"/>
    <w:rsid w:val="007165EF"/>
    <w:rsid w:val="00716633"/>
    <w:rsid w:val="00716C08"/>
    <w:rsid w:val="00716EB8"/>
    <w:rsid w:val="00717D03"/>
    <w:rsid w:val="00720D82"/>
    <w:rsid w:val="007213DA"/>
    <w:rsid w:val="00721522"/>
    <w:rsid w:val="0072233B"/>
    <w:rsid w:val="0072265C"/>
    <w:rsid w:val="007228A3"/>
    <w:rsid w:val="00723116"/>
    <w:rsid w:val="00723D81"/>
    <w:rsid w:val="00724273"/>
    <w:rsid w:val="00724375"/>
    <w:rsid w:val="0072451F"/>
    <w:rsid w:val="00724605"/>
    <w:rsid w:val="00724839"/>
    <w:rsid w:val="007251E8"/>
    <w:rsid w:val="00725A77"/>
    <w:rsid w:val="00726180"/>
    <w:rsid w:val="007264C7"/>
    <w:rsid w:val="00726DA6"/>
    <w:rsid w:val="007279C5"/>
    <w:rsid w:val="00727BF6"/>
    <w:rsid w:val="0073052A"/>
    <w:rsid w:val="0073228A"/>
    <w:rsid w:val="007328A0"/>
    <w:rsid w:val="0073305C"/>
    <w:rsid w:val="007330C9"/>
    <w:rsid w:val="00735B64"/>
    <w:rsid w:val="00736860"/>
    <w:rsid w:val="00736CD6"/>
    <w:rsid w:val="007401BA"/>
    <w:rsid w:val="0074030F"/>
    <w:rsid w:val="0074082C"/>
    <w:rsid w:val="00740F4B"/>
    <w:rsid w:val="00741451"/>
    <w:rsid w:val="00741607"/>
    <w:rsid w:val="00741758"/>
    <w:rsid w:val="00741D70"/>
    <w:rsid w:val="007446C1"/>
    <w:rsid w:val="00744E72"/>
    <w:rsid w:val="00745700"/>
    <w:rsid w:val="00745A65"/>
    <w:rsid w:val="007470F2"/>
    <w:rsid w:val="00747159"/>
    <w:rsid w:val="007476B9"/>
    <w:rsid w:val="00747C66"/>
    <w:rsid w:val="007508A1"/>
    <w:rsid w:val="00751040"/>
    <w:rsid w:val="00751044"/>
    <w:rsid w:val="00752DA8"/>
    <w:rsid w:val="00754BB3"/>
    <w:rsid w:val="00754D63"/>
    <w:rsid w:val="007561D4"/>
    <w:rsid w:val="00756922"/>
    <w:rsid w:val="0075697F"/>
    <w:rsid w:val="007573CC"/>
    <w:rsid w:val="007577C3"/>
    <w:rsid w:val="00757CF5"/>
    <w:rsid w:val="00761597"/>
    <w:rsid w:val="00761906"/>
    <w:rsid w:val="00761D43"/>
    <w:rsid w:val="007621DC"/>
    <w:rsid w:val="00762636"/>
    <w:rsid w:val="00762B79"/>
    <w:rsid w:val="00762F96"/>
    <w:rsid w:val="007644CA"/>
    <w:rsid w:val="0076541C"/>
    <w:rsid w:val="007660FD"/>
    <w:rsid w:val="00766225"/>
    <w:rsid w:val="00767821"/>
    <w:rsid w:val="0077164D"/>
    <w:rsid w:val="007717CF"/>
    <w:rsid w:val="007719B1"/>
    <w:rsid w:val="00771AF7"/>
    <w:rsid w:val="007721AE"/>
    <w:rsid w:val="00773B0B"/>
    <w:rsid w:val="00774291"/>
    <w:rsid w:val="00774399"/>
    <w:rsid w:val="0077496C"/>
    <w:rsid w:val="007750A3"/>
    <w:rsid w:val="00775B7C"/>
    <w:rsid w:val="00775C44"/>
    <w:rsid w:val="00775E5F"/>
    <w:rsid w:val="007761C0"/>
    <w:rsid w:val="00776D8E"/>
    <w:rsid w:val="007770BF"/>
    <w:rsid w:val="0077725B"/>
    <w:rsid w:val="00777BF0"/>
    <w:rsid w:val="00777D67"/>
    <w:rsid w:val="0078028F"/>
    <w:rsid w:val="00780DD5"/>
    <w:rsid w:val="00781062"/>
    <w:rsid w:val="00781227"/>
    <w:rsid w:val="007815F0"/>
    <w:rsid w:val="0078269F"/>
    <w:rsid w:val="007827A1"/>
    <w:rsid w:val="00783603"/>
    <w:rsid w:val="00783A4B"/>
    <w:rsid w:val="007841BD"/>
    <w:rsid w:val="00784296"/>
    <w:rsid w:val="00784964"/>
    <w:rsid w:val="0078567D"/>
    <w:rsid w:val="007860F9"/>
    <w:rsid w:val="00786DE3"/>
    <w:rsid w:val="00787871"/>
    <w:rsid w:val="00787DFA"/>
    <w:rsid w:val="00790115"/>
    <w:rsid w:val="007907EC"/>
    <w:rsid w:val="00790E00"/>
    <w:rsid w:val="00790FF5"/>
    <w:rsid w:val="007913F2"/>
    <w:rsid w:val="0079235E"/>
    <w:rsid w:val="00792A66"/>
    <w:rsid w:val="007933C0"/>
    <w:rsid w:val="00793A6A"/>
    <w:rsid w:val="00793AFD"/>
    <w:rsid w:val="00793D62"/>
    <w:rsid w:val="0079409A"/>
    <w:rsid w:val="007940F3"/>
    <w:rsid w:val="00794247"/>
    <w:rsid w:val="00794419"/>
    <w:rsid w:val="007951C7"/>
    <w:rsid w:val="0079569E"/>
    <w:rsid w:val="00796855"/>
    <w:rsid w:val="00796E72"/>
    <w:rsid w:val="00797F3E"/>
    <w:rsid w:val="007A0011"/>
    <w:rsid w:val="007A0237"/>
    <w:rsid w:val="007A0875"/>
    <w:rsid w:val="007A1546"/>
    <w:rsid w:val="007A15BF"/>
    <w:rsid w:val="007A1798"/>
    <w:rsid w:val="007A1A27"/>
    <w:rsid w:val="007A2DA2"/>
    <w:rsid w:val="007A38E8"/>
    <w:rsid w:val="007A49B7"/>
    <w:rsid w:val="007A4D89"/>
    <w:rsid w:val="007A4DF5"/>
    <w:rsid w:val="007A5139"/>
    <w:rsid w:val="007A53A6"/>
    <w:rsid w:val="007A5B55"/>
    <w:rsid w:val="007A5C4C"/>
    <w:rsid w:val="007A6068"/>
    <w:rsid w:val="007A60F9"/>
    <w:rsid w:val="007A6922"/>
    <w:rsid w:val="007A6A9A"/>
    <w:rsid w:val="007A6AAD"/>
    <w:rsid w:val="007A6CE3"/>
    <w:rsid w:val="007A7340"/>
    <w:rsid w:val="007A7492"/>
    <w:rsid w:val="007A7A90"/>
    <w:rsid w:val="007B00E4"/>
    <w:rsid w:val="007B0A4E"/>
    <w:rsid w:val="007B124B"/>
    <w:rsid w:val="007B1D9C"/>
    <w:rsid w:val="007B1DC4"/>
    <w:rsid w:val="007B2D93"/>
    <w:rsid w:val="007B3398"/>
    <w:rsid w:val="007B380B"/>
    <w:rsid w:val="007B46B0"/>
    <w:rsid w:val="007B58E3"/>
    <w:rsid w:val="007B6802"/>
    <w:rsid w:val="007B6FD7"/>
    <w:rsid w:val="007B750C"/>
    <w:rsid w:val="007B79F3"/>
    <w:rsid w:val="007B7F98"/>
    <w:rsid w:val="007C0181"/>
    <w:rsid w:val="007C15A8"/>
    <w:rsid w:val="007C1796"/>
    <w:rsid w:val="007C1A04"/>
    <w:rsid w:val="007C22A8"/>
    <w:rsid w:val="007C27A3"/>
    <w:rsid w:val="007C440C"/>
    <w:rsid w:val="007C44BD"/>
    <w:rsid w:val="007C4E6E"/>
    <w:rsid w:val="007C52FF"/>
    <w:rsid w:val="007C556C"/>
    <w:rsid w:val="007C5740"/>
    <w:rsid w:val="007C6327"/>
    <w:rsid w:val="007C765A"/>
    <w:rsid w:val="007D0357"/>
    <w:rsid w:val="007D09F9"/>
    <w:rsid w:val="007D1A13"/>
    <w:rsid w:val="007D1ED4"/>
    <w:rsid w:val="007D35A8"/>
    <w:rsid w:val="007D4281"/>
    <w:rsid w:val="007D4AEC"/>
    <w:rsid w:val="007D5506"/>
    <w:rsid w:val="007D555C"/>
    <w:rsid w:val="007D5686"/>
    <w:rsid w:val="007D5858"/>
    <w:rsid w:val="007D632F"/>
    <w:rsid w:val="007D6BEA"/>
    <w:rsid w:val="007D7BDE"/>
    <w:rsid w:val="007D7F72"/>
    <w:rsid w:val="007E0001"/>
    <w:rsid w:val="007E0744"/>
    <w:rsid w:val="007E0C8D"/>
    <w:rsid w:val="007E15AA"/>
    <w:rsid w:val="007E2194"/>
    <w:rsid w:val="007E3254"/>
    <w:rsid w:val="007E3582"/>
    <w:rsid w:val="007E3834"/>
    <w:rsid w:val="007E4733"/>
    <w:rsid w:val="007E52CA"/>
    <w:rsid w:val="007E584B"/>
    <w:rsid w:val="007E6FE3"/>
    <w:rsid w:val="007E7579"/>
    <w:rsid w:val="007E7FD9"/>
    <w:rsid w:val="007F1715"/>
    <w:rsid w:val="007F2B97"/>
    <w:rsid w:val="007F30F9"/>
    <w:rsid w:val="007F336C"/>
    <w:rsid w:val="007F38B3"/>
    <w:rsid w:val="007F3984"/>
    <w:rsid w:val="007F3A5A"/>
    <w:rsid w:val="007F3E3B"/>
    <w:rsid w:val="007F3EDE"/>
    <w:rsid w:val="007F3F88"/>
    <w:rsid w:val="007F42EC"/>
    <w:rsid w:val="007F4313"/>
    <w:rsid w:val="007F43B0"/>
    <w:rsid w:val="007F4DD3"/>
    <w:rsid w:val="007F4E40"/>
    <w:rsid w:val="007F4E6F"/>
    <w:rsid w:val="007F553A"/>
    <w:rsid w:val="007F5761"/>
    <w:rsid w:val="007F584D"/>
    <w:rsid w:val="007F5C4B"/>
    <w:rsid w:val="007F7176"/>
    <w:rsid w:val="007F75E8"/>
    <w:rsid w:val="007F76E5"/>
    <w:rsid w:val="007F7A47"/>
    <w:rsid w:val="0080108F"/>
    <w:rsid w:val="00801290"/>
    <w:rsid w:val="0080144C"/>
    <w:rsid w:val="00801639"/>
    <w:rsid w:val="00802DA5"/>
    <w:rsid w:val="00803341"/>
    <w:rsid w:val="00803FBF"/>
    <w:rsid w:val="008043CC"/>
    <w:rsid w:val="00804987"/>
    <w:rsid w:val="00804B64"/>
    <w:rsid w:val="008055F1"/>
    <w:rsid w:val="00805850"/>
    <w:rsid w:val="00806197"/>
    <w:rsid w:val="0080660C"/>
    <w:rsid w:val="0080700B"/>
    <w:rsid w:val="008071CB"/>
    <w:rsid w:val="00807264"/>
    <w:rsid w:val="00807EBF"/>
    <w:rsid w:val="00807F2A"/>
    <w:rsid w:val="00810349"/>
    <w:rsid w:val="00810CE7"/>
    <w:rsid w:val="008112E2"/>
    <w:rsid w:val="00811832"/>
    <w:rsid w:val="00812435"/>
    <w:rsid w:val="00812964"/>
    <w:rsid w:val="00812B4E"/>
    <w:rsid w:val="00813915"/>
    <w:rsid w:val="0081461E"/>
    <w:rsid w:val="0081493A"/>
    <w:rsid w:val="00814949"/>
    <w:rsid w:val="008153DA"/>
    <w:rsid w:val="00815AFE"/>
    <w:rsid w:val="00815F8C"/>
    <w:rsid w:val="0081608D"/>
    <w:rsid w:val="00817B6A"/>
    <w:rsid w:val="00817D58"/>
    <w:rsid w:val="00821781"/>
    <w:rsid w:val="00821974"/>
    <w:rsid w:val="00821B13"/>
    <w:rsid w:val="008223CE"/>
    <w:rsid w:val="0082243A"/>
    <w:rsid w:val="00823607"/>
    <w:rsid w:val="008237CE"/>
    <w:rsid w:val="00823C53"/>
    <w:rsid w:val="0082404F"/>
    <w:rsid w:val="008245C4"/>
    <w:rsid w:val="008256A1"/>
    <w:rsid w:val="008261BC"/>
    <w:rsid w:val="008266EC"/>
    <w:rsid w:val="00826EC8"/>
    <w:rsid w:val="008278B2"/>
    <w:rsid w:val="00827E9D"/>
    <w:rsid w:val="008308BC"/>
    <w:rsid w:val="00831088"/>
    <w:rsid w:val="008313C5"/>
    <w:rsid w:val="00832B0A"/>
    <w:rsid w:val="00832EDF"/>
    <w:rsid w:val="008330D0"/>
    <w:rsid w:val="0083387C"/>
    <w:rsid w:val="0083429D"/>
    <w:rsid w:val="00834787"/>
    <w:rsid w:val="00834945"/>
    <w:rsid w:val="008353F2"/>
    <w:rsid w:val="008354FC"/>
    <w:rsid w:val="00835AA6"/>
    <w:rsid w:val="008363F0"/>
    <w:rsid w:val="00836401"/>
    <w:rsid w:val="0083644D"/>
    <w:rsid w:val="00836531"/>
    <w:rsid w:val="0083693F"/>
    <w:rsid w:val="00836D55"/>
    <w:rsid w:val="008402ED"/>
    <w:rsid w:val="00840F8F"/>
    <w:rsid w:val="00843656"/>
    <w:rsid w:val="008443D9"/>
    <w:rsid w:val="00844F1D"/>
    <w:rsid w:val="008452A3"/>
    <w:rsid w:val="008454D2"/>
    <w:rsid w:val="00846115"/>
    <w:rsid w:val="00846249"/>
    <w:rsid w:val="008472AB"/>
    <w:rsid w:val="008478DF"/>
    <w:rsid w:val="00847DD2"/>
    <w:rsid w:val="00850BFA"/>
    <w:rsid w:val="00850DC5"/>
    <w:rsid w:val="00851282"/>
    <w:rsid w:val="00851661"/>
    <w:rsid w:val="008518BF"/>
    <w:rsid w:val="00852096"/>
    <w:rsid w:val="008527ED"/>
    <w:rsid w:val="00852A02"/>
    <w:rsid w:val="00852DEC"/>
    <w:rsid w:val="00853B25"/>
    <w:rsid w:val="00853C19"/>
    <w:rsid w:val="00854A84"/>
    <w:rsid w:val="00854C50"/>
    <w:rsid w:val="00855816"/>
    <w:rsid w:val="00856558"/>
    <w:rsid w:val="00860193"/>
    <w:rsid w:val="008607AE"/>
    <w:rsid w:val="00860969"/>
    <w:rsid w:val="00860D00"/>
    <w:rsid w:val="00861018"/>
    <w:rsid w:val="0086173F"/>
    <w:rsid w:val="00862FD6"/>
    <w:rsid w:val="00864056"/>
    <w:rsid w:val="00864880"/>
    <w:rsid w:val="0086500E"/>
    <w:rsid w:val="0086502D"/>
    <w:rsid w:val="0086544B"/>
    <w:rsid w:val="00865568"/>
    <w:rsid w:val="00865FCF"/>
    <w:rsid w:val="00866699"/>
    <w:rsid w:val="00866728"/>
    <w:rsid w:val="00866755"/>
    <w:rsid w:val="00867662"/>
    <w:rsid w:val="0086781A"/>
    <w:rsid w:val="008678C3"/>
    <w:rsid w:val="008678DD"/>
    <w:rsid w:val="0087047D"/>
    <w:rsid w:val="008708E6"/>
    <w:rsid w:val="00871585"/>
    <w:rsid w:val="00871B65"/>
    <w:rsid w:val="008724A5"/>
    <w:rsid w:val="00872F7F"/>
    <w:rsid w:val="0087422A"/>
    <w:rsid w:val="0087453C"/>
    <w:rsid w:val="00874864"/>
    <w:rsid w:val="00874B03"/>
    <w:rsid w:val="00874CC0"/>
    <w:rsid w:val="00874DD0"/>
    <w:rsid w:val="00874F34"/>
    <w:rsid w:val="008755A8"/>
    <w:rsid w:val="00875CAD"/>
    <w:rsid w:val="0087636D"/>
    <w:rsid w:val="00876A66"/>
    <w:rsid w:val="00876D0F"/>
    <w:rsid w:val="00877F7E"/>
    <w:rsid w:val="0088165C"/>
    <w:rsid w:val="008832D8"/>
    <w:rsid w:val="00883BEF"/>
    <w:rsid w:val="00883E1F"/>
    <w:rsid w:val="008848FC"/>
    <w:rsid w:val="0088501C"/>
    <w:rsid w:val="0088531B"/>
    <w:rsid w:val="00886031"/>
    <w:rsid w:val="008863DB"/>
    <w:rsid w:val="00886487"/>
    <w:rsid w:val="0088698E"/>
    <w:rsid w:val="00886EDC"/>
    <w:rsid w:val="00887DC7"/>
    <w:rsid w:val="00887DD8"/>
    <w:rsid w:val="008912D1"/>
    <w:rsid w:val="00891B54"/>
    <w:rsid w:val="00892BEC"/>
    <w:rsid w:val="0089429B"/>
    <w:rsid w:val="00895942"/>
    <w:rsid w:val="008960C8"/>
    <w:rsid w:val="008975E5"/>
    <w:rsid w:val="00897B11"/>
    <w:rsid w:val="00897BD8"/>
    <w:rsid w:val="00897CDF"/>
    <w:rsid w:val="008A0915"/>
    <w:rsid w:val="008A0EDF"/>
    <w:rsid w:val="008A1137"/>
    <w:rsid w:val="008A151A"/>
    <w:rsid w:val="008A17B9"/>
    <w:rsid w:val="008A2577"/>
    <w:rsid w:val="008A26CA"/>
    <w:rsid w:val="008A4B74"/>
    <w:rsid w:val="008A5238"/>
    <w:rsid w:val="008A5528"/>
    <w:rsid w:val="008A57BC"/>
    <w:rsid w:val="008A57E9"/>
    <w:rsid w:val="008A6430"/>
    <w:rsid w:val="008A64B0"/>
    <w:rsid w:val="008A6662"/>
    <w:rsid w:val="008A7344"/>
    <w:rsid w:val="008B2D4D"/>
    <w:rsid w:val="008B33CE"/>
    <w:rsid w:val="008B4437"/>
    <w:rsid w:val="008B44D2"/>
    <w:rsid w:val="008B4957"/>
    <w:rsid w:val="008B54E3"/>
    <w:rsid w:val="008B58AF"/>
    <w:rsid w:val="008B5A5F"/>
    <w:rsid w:val="008B5ACE"/>
    <w:rsid w:val="008B5E62"/>
    <w:rsid w:val="008B6A86"/>
    <w:rsid w:val="008B721F"/>
    <w:rsid w:val="008B7975"/>
    <w:rsid w:val="008C02FC"/>
    <w:rsid w:val="008C04AF"/>
    <w:rsid w:val="008C0D35"/>
    <w:rsid w:val="008C15F1"/>
    <w:rsid w:val="008C162D"/>
    <w:rsid w:val="008C1739"/>
    <w:rsid w:val="008C2772"/>
    <w:rsid w:val="008C2D32"/>
    <w:rsid w:val="008C2E3D"/>
    <w:rsid w:val="008C2F83"/>
    <w:rsid w:val="008C3911"/>
    <w:rsid w:val="008C39AA"/>
    <w:rsid w:val="008C3BC9"/>
    <w:rsid w:val="008C4E76"/>
    <w:rsid w:val="008C4FA4"/>
    <w:rsid w:val="008C5321"/>
    <w:rsid w:val="008C603E"/>
    <w:rsid w:val="008C6237"/>
    <w:rsid w:val="008C648A"/>
    <w:rsid w:val="008C67EB"/>
    <w:rsid w:val="008C700B"/>
    <w:rsid w:val="008C796E"/>
    <w:rsid w:val="008C7A25"/>
    <w:rsid w:val="008C7AE1"/>
    <w:rsid w:val="008C7C06"/>
    <w:rsid w:val="008D1095"/>
    <w:rsid w:val="008D123E"/>
    <w:rsid w:val="008D1327"/>
    <w:rsid w:val="008D15CA"/>
    <w:rsid w:val="008D1A59"/>
    <w:rsid w:val="008D24BE"/>
    <w:rsid w:val="008D288C"/>
    <w:rsid w:val="008D36EC"/>
    <w:rsid w:val="008D3796"/>
    <w:rsid w:val="008D3BAF"/>
    <w:rsid w:val="008D4B29"/>
    <w:rsid w:val="008D4C70"/>
    <w:rsid w:val="008D4F4F"/>
    <w:rsid w:val="008D57B9"/>
    <w:rsid w:val="008D5EE0"/>
    <w:rsid w:val="008D6F18"/>
    <w:rsid w:val="008D72A6"/>
    <w:rsid w:val="008D7597"/>
    <w:rsid w:val="008D7E45"/>
    <w:rsid w:val="008E0238"/>
    <w:rsid w:val="008E061B"/>
    <w:rsid w:val="008E0A27"/>
    <w:rsid w:val="008E0A6A"/>
    <w:rsid w:val="008E18F7"/>
    <w:rsid w:val="008E207E"/>
    <w:rsid w:val="008E2172"/>
    <w:rsid w:val="008E2658"/>
    <w:rsid w:val="008E26A8"/>
    <w:rsid w:val="008E3B02"/>
    <w:rsid w:val="008E42FD"/>
    <w:rsid w:val="008E4327"/>
    <w:rsid w:val="008E47F7"/>
    <w:rsid w:val="008E48AF"/>
    <w:rsid w:val="008E4CF3"/>
    <w:rsid w:val="008E542A"/>
    <w:rsid w:val="008E5A5D"/>
    <w:rsid w:val="008E6613"/>
    <w:rsid w:val="008E6D5B"/>
    <w:rsid w:val="008E7298"/>
    <w:rsid w:val="008E72EA"/>
    <w:rsid w:val="008F087F"/>
    <w:rsid w:val="008F1172"/>
    <w:rsid w:val="008F2076"/>
    <w:rsid w:val="008F2393"/>
    <w:rsid w:val="008F28DD"/>
    <w:rsid w:val="008F2C04"/>
    <w:rsid w:val="008F2F59"/>
    <w:rsid w:val="008F30E2"/>
    <w:rsid w:val="008F3460"/>
    <w:rsid w:val="008F3BBD"/>
    <w:rsid w:val="008F42BA"/>
    <w:rsid w:val="008F5A42"/>
    <w:rsid w:val="008F5DC1"/>
    <w:rsid w:val="008F6199"/>
    <w:rsid w:val="008F685A"/>
    <w:rsid w:val="008F6B6F"/>
    <w:rsid w:val="008F7013"/>
    <w:rsid w:val="008F73D6"/>
    <w:rsid w:val="008F74BF"/>
    <w:rsid w:val="008F74C9"/>
    <w:rsid w:val="008F77B2"/>
    <w:rsid w:val="00900150"/>
    <w:rsid w:val="00900543"/>
    <w:rsid w:val="00900A75"/>
    <w:rsid w:val="009017E0"/>
    <w:rsid w:val="00901D0E"/>
    <w:rsid w:val="00901EE9"/>
    <w:rsid w:val="00901F52"/>
    <w:rsid w:val="009028A2"/>
    <w:rsid w:val="00903116"/>
    <w:rsid w:val="009032F3"/>
    <w:rsid w:val="00903424"/>
    <w:rsid w:val="00903FAF"/>
    <w:rsid w:val="0090530C"/>
    <w:rsid w:val="00905404"/>
    <w:rsid w:val="00905A28"/>
    <w:rsid w:val="00905A95"/>
    <w:rsid w:val="00905BC4"/>
    <w:rsid w:val="00906CA6"/>
    <w:rsid w:val="00906F57"/>
    <w:rsid w:val="00907783"/>
    <w:rsid w:val="00907DCE"/>
    <w:rsid w:val="00907EE3"/>
    <w:rsid w:val="009106FF"/>
    <w:rsid w:val="00910ADC"/>
    <w:rsid w:val="00910FF3"/>
    <w:rsid w:val="00913243"/>
    <w:rsid w:val="00913502"/>
    <w:rsid w:val="00913C9E"/>
    <w:rsid w:val="0091434C"/>
    <w:rsid w:val="0091441D"/>
    <w:rsid w:val="00914A58"/>
    <w:rsid w:val="0091506A"/>
    <w:rsid w:val="00915080"/>
    <w:rsid w:val="009150E7"/>
    <w:rsid w:val="00915AF7"/>
    <w:rsid w:val="00915D98"/>
    <w:rsid w:val="00915FE3"/>
    <w:rsid w:val="009164F4"/>
    <w:rsid w:val="009176D8"/>
    <w:rsid w:val="009207E2"/>
    <w:rsid w:val="00920948"/>
    <w:rsid w:val="00920D71"/>
    <w:rsid w:val="009214DC"/>
    <w:rsid w:val="009216CE"/>
    <w:rsid w:val="00921A3F"/>
    <w:rsid w:val="009221CD"/>
    <w:rsid w:val="009222AC"/>
    <w:rsid w:val="0092334B"/>
    <w:rsid w:val="00923359"/>
    <w:rsid w:val="00925CF5"/>
    <w:rsid w:val="00926171"/>
    <w:rsid w:val="00931799"/>
    <w:rsid w:val="00931B84"/>
    <w:rsid w:val="00931C2B"/>
    <w:rsid w:val="00932061"/>
    <w:rsid w:val="009326E5"/>
    <w:rsid w:val="009328C6"/>
    <w:rsid w:val="00932B80"/>
    <w:rsid w:val="00935066"/>
    <w:rsid w:val="009357E4"/>
    <w:rsid w:val="0093610D"/>
    <w:rsid w:val="009363EA"/>
    <w:rsid w:val="00936CA6"/>
    <w:rsid w:val="00937891"/>
    <w:rsid w:val="009378F2"/>
    <w:rsid w:val="009379C3"/>
    <w:rsid w:val="00937CBD"/>
    <w:rsid w:val="00940360"/>
    <w:rsid w:val="009404B5"/>
    <w:rsid w:val="00940786"/>
    <w:rsid w:val="00940C5B"/>
    <w:rsid w:val="00940F3E"/>
    <w:rsid w:val="009410DE"/>
    <w:rsid w:val="009416CE"/>
    <w:rsid w:val="00942580"/>
    <w:rsid w:val="009429E2"/>
    <w:rsid w:val="00942E05"/>
    <w:rsid w:val="00942E38"/>
    <w:rsid w:val="009435D4"/>
    <w:rsid w:val="00943718"/>
    <w:rsid w:val="00943F8D"/>
    <w:rsid w:val="00943F94"/>
    <w:rsid w:val="00944198"/>
    <w:rsid w:val="009447B6"/>
    <w:rsid w:val="00944A6C"/>
    <w:rsid w:val="00944C69"/>
    <w:rsid w:val="00945043"/>
    <w:rsid w:val="0094623F"/>
    <w:rsid w:val="00946B50"/>
    <w:rsid w:val="009476C9"/>
    <w:rsid w:val="0094783D"/>
    <w:rsid w:val="009479CF"/>
    <w:rsid w:val="009501BC"/>
    <w:rsid w:val="00951979"/>
    <w:rsid w:val="00951ED2"/>
    <w:rsid w:val="00951F0D"/>
    <w:rsid w:val="0095215C"/>
    <w:rsid w:val="009534E5"/>
    <w:rsid w:val="00953D76"/>
    <w:rsid w:val="00954365"/>
    <w:rsid w:val="00955252"/>
    <w:rsid w:val="00955410"/>
    <w:rsid w:val="009559B5"/>
    <w:rsid w:val="00955DDA"/>
    <w:rsid w:val="00955E3C"/>
    <w:rsid w:val="009564C7"/>
    <w:rsid w:val="009565C2"/>
    <w:rsid w:val="0095788B"/>
    <w:rsid w:val="00957C83"/>
    <w:rsid w:val="009614AD"/>
    <w:rsid w:val="0096170B"/>
    <w:rsid w:val="009619E9"/>
    <w:rsid w:val="009625C1"/>
    <w:rsid w:val="00962A54"/>
    <w:rsid w:val="00964B69"/>
    <w:rsid w:val="00965558"/>
    <w:rsid w:val="009664B5"/>
    <w:rsid w:val="00967F31"/>
    <w:rsid w:val="0097053F"/>
    <w:rsid w:val="00971F96"/>
    <w:rsid w:val="00972893"/>
    <w:rsid w:val="00972D7C"/>
    <w:rsid w:val="00973395"/>
    <w:rsid w:val="00973C87"/>
    <w:rsid w:val="00973CB0"/>
    <w:rsid w:val="00974277"/>
    <w:rsid w:val="00974A5C"/>
    <w:rsid w:val="00974E74"/>
    <w:rsid w:val="00977125"/>
    <w:rsid w:val="009772D9"/>
    <w:rsid w:val="00977A66"/>
    <w:rsid w:val="009809F9"/>
    <w:rsid w:val="00981223"/>
    <w:rsid w:val="00981477"/>
    <w:rsid w:val="00981DD8"/>
    <w:rsid w:val="00981E2D"/>
    <w:rsid w:val="00981E80"/>
    <w:rsid w:val="0098288C"/>
    <w:rsid w:val="00982E93"/>
    <w:rsid w:val="00983852"/>
    <w:rsid w:val="00983DB9"/>
    <w:rsid w:val="00984C69"/>
    <w:rsid w:val="00984F37"/>
    <w:rsid w:val="00985176"/>
    <w:rsid w:val="0098520C"/>
    <w:rsid w:val="00985396"/>
    <w:rsid w:val="00985422"/>
    <w:rsid w:val="009858B6"/>
    <w:rsid w:val="00985A0F"/>
    <w:rsid w:val="00986134"/>
    <w:rsid w:val="009867E6"/>
    <w:rsid w:val="009868EB"/>
    <w:rsid w:val="00986F9F"/>
    <w:rsid w:val="0098731D"/>
    <w:rsid w:val="00987ED8"/>
    <w:rsid w:val="0099046F"/>
    <w:rsid w:val="00990600"/>
    <w:rsid w:val="009907DF"/>
    <w:rsid w:val="00990FA1"/>
    <w:rsid w:val="00991FDE"/>
    <w:rsid w:val="0099225C"/>
    <w:rsid w:val="0099274A"/>
    <w:rsid w:val="00993087"/>
    <w:rsid w:val="00993A14"/>
    <w:rsid w:val="0099447B"/>
    <w:rsid w:val="0099475A"/>
    <w:rsid w:val="009948A1"/>
    <w:rsid w:val="00994C11"/>
    <w:rsid w:val="00995050"/>
    <w:rsid w:val="0099597B"/>
    <w:rsid w:val="00996241"/>
    <w:rsid w:val="00997B7A"/>
    <w:rsid w:val="00997DB0"/>
    <w:rsid w:val="009A065F"/>
    <w:rsid w:val="009A0BFE"/>
    <w:rsid w:val="009A1166"/>
    <w:rsid w:val="009A1443"/>
    <w:rsid w:val="009A16B4"/>
    <w:rsid w:val="009A1A9F"/>
    <w:rsid w:val="009A1D77"/>
    <w:rsid w:val="009A1F02"/>
    <w:rsid w:val="009A2454"/>
    <w:rsid w:val="009A248A"/>
    <w:rsid w:val="009A2B88"/>
    <w:rsid w:val="009A2FAB"/>
    <w:rsid w:val="009A330C"/>
    <w:rsid w:val="009A4C97"/>
    <w:rsid w:val="009A5397"/>
    <w:rsid w:val="009A6E58"/>
    <w:rsid w:val="009A753C"/>
    <w:rsid w:val="009A7AA2"/>
    <w:rsid w:val="009B0152"/>
    <w:rsid w:val="009B0512"/>
    <w:rsid w:val="009B06D2"/>
    <w:rsid w:val="009B0E72"/>
    <w:rsid w:val="009B1374"/>
    <w:rsid w:val="009B15A9"/>
    <w:rsid w:val="009B1950"/>
    <w:rsid w:val="009B1C0A"/>
    <w:rsid w:val="009B2B5D"/>
    <w:rsid w:val="009B2B73"/>
    <w:rsid w:val="009B419E"/>
    <w:rsid w:val="009B4373"/>
    <w:rsid w:val="009B44A6"/>
    <w:rsid w:val="009B4D72"/>
    <w:rsid w:val="009B4F37"/>
    <w:rsid w:val="009B50F7"/>
    <w:rsid w:val="009B5E70"/>
    <w:rsid w:val="009B5E8D"/>
    <w:rsid w:val="009B6911"/>
    <w:rsid w:val="009B6FC6"/>
    <w:rsid w:val="009C0541"/>
    <w:rsid w:val="009C0B9C"/>
    <w:rsid w:val="009C355E"/>
    <w:rsid w:val="009C3748"/>
    <w:rsid w:val="009C44F1"/>
    <w:rsid w:val="009C4653"/>
    <w:rsid w:val="009C46F6"/>
    <w:rsid w:val="009C4923"/>
    <w:rsid w:val="009C4DAC"/>
    <w:rsid w:val="009C5ADF"/>
    <w:rsid w:val="009C5BEF"/>
    <w:rsid w:val="009C5D3B"/>
    <w:rsid w:val="009C5E7E"/>
    <w:rsid w:val="009C5E96"/>
    <w:rsid w:val="009C6226"/>
    <w:rsid w:val="009C6CEF"/>
    <w:rsid w:val="009C6D59"/>
    <w:rsid w:val="009C6FAD"/>
    <w:rsid w:val="009C71F3"/>
    <w:rsid w:val="009C7827"/>
    <w:rsid w:val="009C7DD9"/>
    <w:rsid w:val="009D035C"/>
    <w:rsid w:val="009D0B89"/>
    <w:rsid w:val="009D14E9"/>
    <w:rsid w:val="009D1CC1"/>
    <w:rsid w:val="009D2356"/>
    <w:rsid w:val="009D3F90"/>
    <w:rsid w:val="009D41CB"/>
    <w:rsid w:val="009D4C5D"/>
    <w:rsid w:val="009D4CC7"/>
    <w:rsid w:val="009D4CED"/>
    <w:rsid w:val="009D5464"/>
    <w:rsid w:val="009D5D2C"/>
    <w:rsid w:val="009D64EF"/>
    <w:rsid w:val="009D7CF4"/>
    <w:rsid w:val="009E01D8"/>
    <w:rsid w:val="009E1E8B"/>
    <w:rsid w:val="009E2B82"/>
    <w:rsid w:val="009E334C"/>
    <w:rsid w:val="009E36B7"/>
    <w:rsid w:val="009E3D49"/>
    <w:rsid w:val="009E3F8B"/>
    <w:rsid w:val="009E3FCD"/>
    <w:rsid w:val="009E4C78"/>
    <w:rsid w:val="009E67F9"/>
    <w:rsid w:val="009E769C"/>
    <w:rsid w:val="009E7CDE"/>
    <w:rsid w:val="009F0D17"/>
    <w:rsid w:val="009F1967"/>
    <w:rsid w:val="009F3530"/>
    <w:rsid w:val="009F368B"/>
    <w:rsid w:val="009F3AB9"/>
    <w:rsid w:val="009F5CB1"/>
    <w:rsid w:val="009F5CBD"/>
    <w:rsid w:val="009F6063"/>
    <w:rsid w:val="009F62EF"/>
    <w:rsid w:val="009F6341"/>
    <w:rsid w:val="009F69E2"/>
    <w:rsid w:val="009F72A8"/>
    <w:rsid w:val="009F74DE"/>
    <w:rsid w:val="009F7AA2"/>
    <w:rsid w:val="009F7CDE"/>
    <w:rsid w:val="00A01238"/>
    <w:rsid w:val="00A01E3D"/>
    <w:rsid w:val="00A01F98"/>
    <w:rsid w:val="00A020F1"/>
    <w:rsid w:val="00A027FF"/>
    <w:rsid w:val="00A03583"/>
    <w:rsid w:val="00A03719"/>
    <w:rsid w:val="00A03E86"/>
    <w:rsid w:val="00A04082"/>
    <w:rsid w:val="00A04B4D"/>
    <w:rsid w:val="00A04FC1"/>
    <w:rsid w:val="00A06DE6"/>
    <w:rsid w:val="00A0720C"/>
    <w:rsid w:val="00A07330"/>
    <w:rsid w:val="00A0798A"/>
    <w:rsid w:val="00A10122"/>
    <w:rsid w:val="00A112FA"/>
    <w:rsid w:val="00A13DBA"/>
    <w:rsid w:val="00A13F51"/>
    <w:rsid w:val="00A146F5"/>
    <w:rsid w:val="00A14E3E"/>
    <w:rsid w:val="00A15937"/>
    <w:rsid w:val="00A159E8"/>
    <w:rsid w:val="00A15AE2"/>
    <w:rsid w:val="00A15F5D"/>
    <w:rsid w:val="00A170F5"/>
    <w:rsid w:val="00A17A9F"/>
    <w:rsid w:val="00A17B31"/>
    <w:rsid w:val="00A17D23"/>
    <w:rsid w:val="00A17F10"/>
    <w:rsid w:val="00A2146C"/>
    <w:rsid w:val="00A21E59"/>
    <w:rsid w:val="00A22C9C"/>
    <w:rsid w:val="00A231ED"/>
    <w:rsid w:val="00A23F41"/>
    <w:rsid w:val="00A24340"/>
    <w:rsid w:val="00A2450A"/>
    <w:rsid w:val="00A249BF"/>
    <w:rsid w:val="00A252E2"/>
    <w:rsid w:val="00A25B9C"/>
    <w:rsid w:val="00A25E8C"/>
    <w:rsid w:val="00A26503"/>
    <w:rsid w:val="00A265A4"/>
    <w:rsid w:val="00A266D3"/>
    <w:rsid w:val="00A267C4"/>
    <w:rsid w:val="00A273E6"/>
    <w:rsid w:val="00A274BC"/>
    <w:rsid w:val="00A27CAF"/>
    <w:rsid w:val="00A27EF3"/>
    <w:rsid w:val="00A30A2C"/>
    <w:rsid w:val="00A3123B"/>
    <w:rsid w:val="00A31495"/>
    <w:rsid w:val="00A32301"/>
    <w:rsid w:val="00A323C5"/>
    <w:rsid w:val="00A32604"/>
    <w:rsid w:val="00A33315"/>
    <w:rsid w:val="00A33406"/>
    <w:rsid w:val="00A337C3"/>
    <w:rsid w:val="00A337EC"/>
    <w:rsid w:val="00A33B20"/>
    <w:rsid w:val="00A33CD8"/>
    <w:rsid w:val="00A33D18"/>
    <w:rsid w:val="00A33DC6"/>
    <w:rsid w:val="00A33ED1"/>
    <w:rsid w:val="00A354F4"/>
    <w:rsid w:val="00A35D11"/>
    <w:rsid w:val="00A3659C"/>
    <w:rsid w:val="00A36603"/>
    <w:rsid w:val="00A367E3"/>
    <w:rsid w:val="00A370A3"/>
    <w:rsid w:val="00A371F0"/>
    <w:rsid w:val="00A37A52"/>
    <w:rsid w:val="00A37F2D"/>
    <w:rsid w:val="00A403FA"/>
    <w:rsid w:val="00A4052A"/>
    <w:rsid w:val="00A41904"/>
    <w:rsid w:val="00A41F6D"/>
    <w:rsid w:val="00A42044"/>
    <w:rsid w:val="00A420E8"/>
    <w:rsid w:val="00A426EE"/>
    <w:rsid w:val="00A430E9"/>
    <w:rsid w:val="00A435D8"/>
    <w:rsid w:val="00A43F0B"/>
    <w:rsid w:val="00A4427D"/>
    <w:rsid w:val="00A4431E"/>
    <w:rsid w:val="00A44624"/>
    <w:rsid w:val="00A45425"/>
    <w:rsid w:val="00A456BA"/>
    <w:rsid w:val="00A45F63"/>
    <w:rsid w:val="00A46C3F"/>
    <w:rsid w:val="00A4788A"/>
    <w:rsid w:val="00A47C16"/>
    <w:rsid w:val="00A47F2C"/>
    <w:rsid w:val="00A50941"/>
    <w:rsid w:val="00A50EA0"/>
    <w:rsid w:val="00A51069"/>
    <w:rsid w:val="00A51937"/>
    <w:rsid w:val="00A52377"/>
    <w:rsid w:val="00A52C0E"/>
    <w:rsid w:val="00A52FED"/>
    <w:rsid w:val="00A53BFC"/>
    <w:rsid w:val="00A53DCD"/>
    <w:rsid w:val="00A54034"/>
    <w:rsid w:val="00A551E3"/>
    <w:rsid w:val="00A5565C"/>
    <w:rsid w:val="00A5596B"/>
    <w:rsid w:val="00A56B75"/>
    <w:rsid w:val="00A56C8A"/>
    <w:rsid w:val="00A56EE2"/>
    <w:rsid w:val="00A574F2"/>
    <w:rsid w:val="00A57583"/>
    <w:rsid w:val="00A57AAF"/>
    <w:rsid w:val="00A60407"/>
    <w:rsid w:val="00A605BB"/>
    <w:rsid w:val="00A60611"/>
    <w:rsid w:val="00A60A5B"/>
    <w:rsid w:val="00A60B3C"/>
    <w:rsid w:val="00A60E11"/>
    <w:rsid w:val="00A611B2"/>
    <w:rsid w:val="00A63288"/>
    <w:rsid w:val="00A63989"/>
    <w:rsid w:val="00A63BC0"/>
    <w:rsid w:val="00A64526"/>
    <w:rsid w:val="00A6458D"/>
    <w:rsid w:val="00A6506A"/>
    <w:rsid w:val="00A66377"/>
    <w:rsid w:val="00A664E5"/>
    <w:rsid w:val="00A66C51"/>
    <w:rsid w:val="00A66F37"/>
    <w:rsid w:val="00A678BB"/>
    <w:rsid w:val="00A67B13"/>
    <w:rsid w:val="00A67F58"/>
    <w:rsid w:val="00A710B0"/>
    <w:rsid w:val="00A71267"/>
    <w:rsid w:val="00A71524"/>
    <w:rsid w:val="00A71956"/>
    <w:rsid w:val="00A72454"/>
    <w:rsid w:val="00A72FF9"/>
    <w:rsid w:val="00A733EA"/>
    <w:rsid w:val="00A73C0A"/>
    <w:rsid w:val="00A73E31"/>
    <w:rsid w:val="00A73EF0"/>
    <w:rsid w:val="00A73F1E"/>
    <w:rsid w:val="00A7440F"/>
    <w:rsid w:val="00A74C4D"/>
    <w:rsid w:val="00A754A3"/>
    <w:rsid w:val="00A75547"/>
    <w:rsid w:val="00A756F3"/>
    <w:rsid w:val="00A75E3C"/>
    <w:rsid w:val="00A76150"/>
    <w:rsid w:val="00A761D5"/>
    <w:rsid w:val="00A76266"/>
    <w:rsid w:val="00A764AE"/>
    <w:rsid w:val="00A76BA7"/>
    <w:rsid w:val="00A803C3"/>
    <w:rsid w:val="00A815C6"/>
    <w:rsid w:val="00A81BD0"/>
    <w:rsid w:val="00A81E3E"/>
    <w:rsid w:val="00A82270"/>
    <w:rsid w:val="00A825D2"/>
    <w:rsid w:val="00A82A7B"/>
    <w:rsid w:val="00A830DC"/>
    <w:rsid w:val="00A83286"/>
    <w:rsid w:val="00A838F5"/>
    <w:rsid w:val="00A84174"/>
    <w:rsid w:val="00A84F42"/>
    <w:rsid w:val="00A8518B"/>
    <w:rsid w:val="00A851FA"/>
    <w:rsid w:val="00A85C0B"/>
    <w:rsid w:val="00A85FC8"/>
    <w:rsid w:val="00A87299"/>
    <w:rsid w:val="00A875C1"/>
    <w:rsid w:val="00A90FA8"/>
    <w:rsid w:val="00A91094"/>
    <w:rsid w:val="00A91105"/>
    <w:rsid w:val="00A91243"/>
    <w:rsid w:val="00A920AB"/>
    <w:rsid w:val="00A93CD8"/>
    <w:rsid w:val="00A9441E"/>
    <w:rsid w:val="00A94732"/>
    <w:rsid w:val="00A95024"/>
    <w:rsid w:val="00A9505E"/>
    <w:rsid w:val="00A965B7"/>
    <w:rsid w:val="00A968AD"/>
    <w:rsid w:val="00A96E25"/>
    <w:rsid w:val="00A96F47"/>
    <w:rsid w:val="00A970CA"/>
    <w:rsid w:val="00AA01E4"/>
    <w:rsid w:val="00AA07EF"/>
    <w:rsid w:val="00AA18D1"/>
    <w:rsid w:val="00AA1E19"/>
    <w:rsid w:val="00AA1E8E"/>
    <w:rsid w:val="00AA26CB"/>
    <w:rsid w:val="00AA2708"/>
    <w:rsid w:val="00AA36A2"/>
    <w:rsid w:val="00AA3B53"/>
    <w:rsid w:val="00AA4709"/>
    <w:rsid w:val="00AB00C0"/>
    <w:rsid w:val="00AB0315"/>
    <w:rsid w:val="00AB08C9"/>
    <w:rsid w:val="00AB0D8E"/>
    <w:rsid w:val="00AB1006"/>
    <w:rsid w:val="00AB16EB"/>
    <w:rsid w:val="00AB1DA1"/>
    <w:rsid w:val="00AB1E9C"/>
    <w:rsid w:val="00AB2077"/>
    <w:rsid w:val="00AB29FB"/>
    <w:rsid w:val="00AB2CC1"/>
    <w:rsid w:val="00AB363B"/>
    <w:rsid w:val="00AB3C00"/>
    <w:rsid w:val="00AB3C18"/>
    <w:rsid w:val="00AB40B5"/>
    <w:rsid w:val="00AB4912"/>
    <w:rsid w:val="00AB4DEC"/>
    <w:rsid w:val="00AB5874"/>
    <w:rsid w:val="00AB5DB0"/>
    <w:rsid w:val="00AB641C"/>
    <w:rsid w:val="00AB6B6D"/>
    <w:rsid w:val="00AB6F27"/>
    <w:rsid w:val="00AB775D"/>
    <w:rsid w:val="00AB7CC7"/>
    <w:rsid w:val="00AC0886"/>
    <w:rsid w:val="00AC0E9E"/>
    <w:rsid w:val="00AC103B"/>
    <w:rsid w:val="00AC11AA"/>
    <w:rsid w:val="00AC1AF9"/>
    <w:rsid w:val="00AC1FAC"/>
    <w:rsid w:val="00AC2618"/>
    <w:rsid w:val="00AC2BC4"/>
    <w:rsid w:val="00AC2D2F"/>
    <w:rsid w:val="00AC341D"/>
    <w:rsid w:val="00AC38F8"/>
    <w:rsid w:val="00AC3ECA"/>
    <w:rsid w:val="00AC4644"/>
    <w:rsid w:val="00AC6ED8"/>
    <w:rsid w:val="00AC78F9"/>
    <w:rsid w:val="00AD01B9"/>
    <w:rsid w:val="00AD059A"/>
    <w:rsid w:val="00AD0BB9"/>
    <w:rsid w:val="00AD0FDC"/>
    <w:rsid w:val="00AD11C2"/>
    <w:rsid w:val="00AD1479"/>
    <w:rsid w:val="00AD18C2"/>
    <w:rsid w:val="00AD2A28"/>
    <w:rsid w:val="00AD31BB"/>
    <w:rsid w:val="00AD37D1"/>
    <w:rsid w:val="00AD3A44"/>
    <w:rsid w:val="00AD4416"/>
    <w:rsid w:val="00AD4AE8"/>
    <w:rsid w:val="00AD55C4"/>
    <w:rsid w:val="00AD5903"/>
    <w:rsid w:val="00AD5EF8"/>
    <w:rsid w:val="00AD605D"/>
    <w:rsid w:val="00AD6916"/>
    <w:rsid w:val="00AD7118"/>
    <w:rsid w:val="00AD7134"/>
    <w:rsid w:val="00AD7BEF"/>
    <w:rsid w:val="00AE0417"/>
    <w:rsid w:val="00AE050D"/>
    <w:rsid w:val="00AE1CF8"/>
    <w:rsid w:val="00AE2730"/>
    <w:rsid w:val="00AE2F34"/>
    <w:rsid w:val="00AE380D"/>
    <w:rsid w:val="00AE4D47"/>
    <w:rsid w:val="00AE5105"/>
    <w:rsid w:val="00AE535F"/>
    <w:rsid w:val="00AE54A3"/>
    <w:rsid w:val="00AE56A3"/>
    <w:rsid w:val="00AE57BB"/>
    <w:rsid w:val="00AE5B12"/>
    <w:rsid w:val="00AE6917"/>
    <w:rsid w:val="00AE7487"/>
    <w:rsid w:val="00AE7D84"/>
    <w:rsid w:val="00AF05DE"/>
    <w:rsid w:val="00AF0701"/>
    <w:rsid w:val="00AF08D3"/>
    <w:rsid w:val="00AF2A43"/>
    <w:rsid w:val="00AF3770"/>
    <w:rsid w:val="00AF3B62"/>
    <w:rsid w:val="00AF3CA7"/>
    <w:rsid w:val="00AF467F"/>
    <w:rsid w:val="00AF4782"/>
    <w:rsid w:val="00AF545B"/>
    <w:rsid w:val="00AF5483"/>
    <w:rsid w:val="00AF56CB"/>
    <w:rsid w:val="00AF58C8"/>
    <w:rsid w:val="00AF604D"/>
    <w:rsid w:val="00AF63A4"/>
    <w:rsid w:val="00AF647E"/>
    <w:rsid w:val="00AF7377"/>
    <w:rsid w:val="00AF74C9"/>
    <w:rsid w:val="00B0073E"/>
    <w:rsid w:val="00B00848"/>
    <w:rsid w:val="00B01CD4"/>
    <w:rsid w:val="00B0238F"/>
    <w:rsid w:val="00B025B5"/>
    <w:rsid w:val="00B027FE"/>
    <w:rsid w:val="00B0437E"/>
    <w:rsid w:val="00B046D0"/>
    <w:rsid w:val="00B0554F"/>
    <w:rsid w:val="00B05AF8"/>
    <w:rsid w:val="00B06322"/>
    <w:rsid w:val="00B075F3"/>
    <w:rsid w:val="00B1070E"/>
    <w:rsid w:val="00B10DD4"/>
    <w:rsid w:val="00B10F0E"/>
    <w:rsid w:val="00B12A60"/>
    <w:rsid w:val="00B13644"/>
    <w:rsid w:val="00B1369A"/>
    <w:rsid w:val="00B13749"/>
    <w:rsid w:val="00B1436C"/>
    <w:rsid w:val="00B144AE"/>
    <w:rsid w:val="00B1469C"/>
    <w:rsid w:val="00B15D06"/>
    <w:rsid w:val="00B15E6E"/>
    <w:rsid w:val="00B17123"/>
    <w:rsid w:val="00B203F6"/>
    <w:rsid w:val="00B20501"/>
    <w:rsid w:val="00B20510"/>
    <w:rsid w:val="00B206C4"/>
    <w:rsid w:val="00B20884"/>
    <w:rsid w:val="00B21590"/>
    <w:rsid w:val="00B21A49"/>
    <w:rsid w:val="00B2231B"/>
    <w:rsid w:val="00B229B4"/>
    <w:rsid w:val="00B236C4"/>
    <w:rsid w:val="00B238FD"/>
    <w:rsid w:val="00B23AF6"/>
    <w:rsid w:val="00B23E3F"/>
    <w:rsid w:val="00B241AE"/>
    <w:rsid w:val="00B242C9"/>
    <w:rsid w:val="00B2439F"/>
    <w:rsid w:val="00B24A97"/>
    <w:rsid w:val="00B24AF2"/>
    <w:rsid w:val="00B24E0C"/>
    <w:rsid w:val="00B24F5F"/>
    <w:rsid w:val="00B2569E"/>
    <w:rsid w:val="00B26F96"/>
    <w:rsid w:val="00B302A0"/>
    <w:rsid w:val="00B304B1"/>
    <w:rsid w:val="00B30D0D"/>
    <w:rsid w:val="00B30E19"/>
    <w:rsid w:val="00B323BE"/>
    <w:rsid w:val="00B324EE"/>
    <w:rsid w:val="00B32825"/>
    <w:rsid w:val="00B3329C"/>
    <w:rsid w:val="00B3339E"/>
    <w:rsid w:val="00B3365D"/>
    <w:rsid w:val="00B346FF"/>
    <w:rsid w:val="00B35067"/>
    <w:rsid w:val="00B368F3"/>
    <w:rsid w:val="00B36B00"/>
    <w:rsid w:val="00B40132"/>
    <w:rsid w:val="00B40DD5"/>
    <w:rsid w:val="00B40E96"/>
    <w:rsid w:val="00B41C2B"/>
    <w:rsid w:val="00B42803"/>
    <w:rsid w:val="00B42D29"/>
    <w:rsid w:val="00B42E97"/>
    <w:rsid w:val="00B4306C"/>
    <w:rsid w:val="00B433F4"/>
    <w:rsid w:val="00B4344D"/>
    <w:rsid w:val="00B43631"/>
    <w:rsid w:val="00B441F3"/>
    <w:rsid w:val="00B442A2"/>
    <w:rsid w:val="00B44AC4"/>
    <w:rsid w:val="00B4545C"/>
    <w:rsid w:val="00B4581B"/>
    <w:rsid w:val="00B45895"/>
    <w:rsid w:val="00B5081C"/>
    <w:rsid w:val="00B50F37"/>
    <w:rsid w:val="00B51168"/>
    <w:rsid w:val="00B5134D"/>
    <w:rsid w:val="00B517EE"/>
    <w:rsid w:val="00B5206D"/>
    <w:rsid w:val="00B52B99"/>
    <w:rsid w:val="00B542F1"/>
    <w:rsid w:val="00B543CA"/>
    <w:rsid w:val="00B54E91"/>
    <w:rsid w:val="00B56403"/>
    <w:rsid w:val="00B564CA"/>
    <w:rsid w:val="00B565CE"/>
    <w:rsid w:val="00B56DEF"/>
    <w:rsid w:val="00B57092"/>
    <w:rsid w:val="00B5712F"/>
    <w:rsid w:val="00B571EB"/>
    <w:rsid w:val="00B57252"/>
    <w:rsid w:val="00B600D6"/>
    <w:rsid w:val="00B60572"/>
    <w:rsid w:val="00B60953"/>
    <w:rsid w:val="00B62531"/>
    <w:rsid w:val="00B6271C"/>
    <w:rsid w:val="00B62EFF"/>
    <w:rsid w:val="00B63573"/>
    <w:rsid w:val="00B6380D"/>
    <w:rsid w:val="00B63A85"/>
    <w:rsid w:val="00B64E58"/>
    <w:rsid w:val="00B6500A"/>
    <w:rsid w:val="00B6531C"/>
    <w:rsid w:val="00B657A0"/>
    <w:rsid w:val="00B65D3C"/>
    <w:rsid w:val="00B66732"/>
    <w:rsid w:val="00B66B9A"/>
    <w:rsid w:val="00B6792E"/>
    <w:rsid w:val="00B67BD6"/>
    <w:rsid w:val="00B67C72"/>
    <w:rsid w:val="00B67CCB"/>
    <w:rsid w:val="00B708E4"/>
    <w:rsid w:val="00B7091B"/>
    <w:rsid w:val="00B70992"/>
    <w:rsid w:val="00B72A8E"/>
    <w:rsid w:val="00B72CE0"/>
    <w:rsid w:val="00B730F6"/>
    <w:rsid w:val="00B74B02"/>
    <w:rsid w:val="00B74C11"/>
    <w:rsid w:val="00B74D17"/>
    <w:rsid w:val="00B761D0"/>
    <w:rsid w:val="00B76B06"/>
    <w:rsid w:val="00B76BBB"/>
    <w:rsid w:val="00B77653"/>
    <w:rsid w:val="00B80667"/>
    <w:rsid w:val="00B80791"/>
    <w:rsid w:val="00B81A67"/>
    <w:rsid w:val="00B8248E"/>
    <w:rsid w:val="00B82689"/>
    <w:rsid w:val="00B8290E"/>
    <w:rsid w:val="00B830F1"/>
    <w:rsid w:val="00B8333D"/>
    <w:rsid w:val="00B839DA"/>
    <w:rsid w:val="00B8419F"/>
    <w:rsid w:val="00B8580F"/>
    <w:rsid w:val="00B85A07"/>
    <w:rsid w:val="00B86050"/>
    <w:rsid w:val="00B86AA6"/>
    <w:rsid w:val="00B86FA3"/>
    <w:rsid w:val="00B87BF8"/>
    <w:rsid w:val="00B909DF"/>
    <w:rsid w:val="00B91D87"/>
    <w:rsid w:val="00B922A4"/>
    <w:rsid w:val="00B928C3"/>
    <w:rsid w:val="00B92FB7"/>
    <w:rsid w:val="00B93708"/>
    <w:rsid w:val="00B93BD9"/>
    <w:rsid w:val="00B94BFB"/>
    <w:rsid w:val="00B951D2"/>
    <w:rsid w:val="00B9627E"/>
    <w:rsid w:val="00B96ACB"/>
    <w:rsid w:val="00B97086"/>
    <w:rsid w:val="00BA02C0"/>
    <w:rsid w:val="00BA0621"/>
    <w:rsid w:val="00BA08BA"/>
    <w:rsid w:val="00BA0E4E"/>
    <w:rsid w:val="00BA109E"/>
    <w:rsid w:val="00BA1347"/>
    <w:rsid w:val="00BA160B"/>
    <w:rsid w:val="00BA194F"/>
    <w:rsid w:val="00BA20B2"/>
    <w:rsid w:val="00BA264F"/>
    <w:rsid w:val="00BA28FF"/>
    <w:rsid w:val="00BA3498"/>
    <w:rsid w:val="00BA4223"/>
    <w:rsid w:val="00BA4587"/>
    <w:rsid w:val="00BA4DFD"/>
    <w:rsid w:val="00BA51C6"/>
    <w:rsid w:val="00BA5879"/>
    <w:rsid w:val="00BA5AF3"/>
    <w:rsid w:val="00BA6CB2"/>
    <w:rsid w:val="00BB0376"/>
    <w:rsid w:val="00BB0480"/>
    <w:rsid w:val="00BB04FA"/>
    <w:rsid w:val="00BB0ED0"/>
    <w:rsid w:val="00BB2923"/>
    <w:rsid w:val="00BB2E8E"/>
    <w:rsid w:val="00BB2ED6"/>
    <w:rsid w:val="00BB35FB"/>
    <w:rsid w:val="00BB4208"/>
    <w:rsid w:val="00BB4374"/>
    <w:rsid w:val="00BB4472"/>
    <w:rsid w:val="00BB4E4C"/>
    <w:rsid w:val="00BB5B74"/>
    <w:rsid w:val="00BB7600"/>
    <w:rsid w:val="00BB797D"/>
    <w:rsid w:val="00BC2152"/>
    <w:rsid w:val="00BC33AD"/>
    <w:rsid w:val="00BC39E7"/>
    <w:rsid w:val="00BC3BC6"/>
    <w:rsid w:val="00BC5DFE"/>
    <w:rsid w:val="00BC5FB6"/>
    <w:rsid w:val="00BC6265"/>
    <w:rsid w:val="00BC6D43"/>
    <w:rsid w:val="00BC7953"/>
    <w:rsid w:val="00BC7E8D"/>
    <w:rsid w:val="00BD059B"/>
    <w:rsid w:val="00BD0681"/>
    <w:rsid w:val="00BD0A26"/>
    <w:rsid w:val="00BD1311"/>
    <w:rsid w:val="00BD24E4"/>
    <w:rsid w:val="00BD26B3"/>
    <w:rsid w:val="00BD26CA"/>
    <w:rsid w:val="00BD27F5"/>
    <w:rsid w:val="00BD3FE5"/>
    <w:rsid w:val="00BD4177"/>
    <w:rsid w:val="00BD4B46"/>
    <w:rsid w:val="00BD4B7D"/>
    <w:rsid w:val="00BD4C3E"/>
    <w:rsid w:val="00BD4C4D"/>
    <w:rsid w:val="00BD5415"/>
    <w:rsid w:val="00BD557B"/>
    <w:rsid w:val="00BD5ACD"/>
    <w:rsid w:val="00BD5FD2"/>
    <w:rsid w:val="00BD6F2E"/>
    <w:rsid w:val="00BD702B"/>
    <w:rsid w:val="00BD7090"/>
    <w:rsid w:val="00BD721B"/>
    <w:rsid w:val="00BD73FC"/>
    <w:rsid w:val="00BD7A11"/>
    <w:rsid w:val="00BD7A2D"/>
    <w:rsid w:val="00BE09CB"/>
    <w:rsid w:val="00BE0B33"/>
    <w:rsid w:val="00BE0B5D"/>
    <w:rsid w:val="00BE11D3"/>
    <w:rsid w:val="00BE217C"/>
    <w:rsid w:val="00BE2210"/>
    <w:rsid w:val="00BE2322"/>
    <w:rsid w:val="00BE249A"/>
    <w:rsid w:val="00BE24A1"/>
    <w:rsid w:val="00BE2EA6"/>
    <w:rsid w:val="00BE425F"/>
    <w:rsid w:val="00BE5225"/>
    <w:rsid w:val="00BE6665"/>
    <w:rsid w:val="00BE6A97"/>
    <w:rsid w:val="00BE6ADF"/>
    <w:rsid w:val="00BE754B"/>
    <w:rsid w:val="00BE77A1"/>
    <w:rsid w:val="00BF0222"/>
    <w:rsid w:val="00BF02E3"/>
    <w:rsid w:val="00BF0A84"/>
    <w:rsid w:val="00BF0E0B"/>
    <w:rsid w:val="00BF14D9"/>
    <w:rsid w:val="00BF16D2"/>
    <w:rsid w:val="00BF1820"/>
    <w:rsid w:val="00BF1900"/>
    <w:rsid w:val="00BF1A53"/>
    <w:rsid w:val="00BF278C"/>
    <w:rsid w:val="00BF4A2E"/>
    <w:rsid w:val="00BF4CFE"/>
    <w:rsid w:val="00BF4EC8"/>
    <w:rsid w:val="00BF4F56"/>
    <w:rsid w:val="00BF513C"/>
    <w:rsid w:val="00BF551B"/>
    <w:rsid w:val="00BF5FF7"/>
    <w:rsid w:val="00C003D4"/>
    <w:rsid w:val="00C00908"/>
    <w:rsid w:val="00C00C54"/>
    <w:rsid w:val="00C01338"/>
    <w:rsid w:val="00C019C2"/>
    <w:rsid w:val="00C01E2B"/>
    <w:rsid w:val="00C052C1"/>
    <w:rsid w:val="00C055D4"/>
    <w:rsid w:val="00C05807"/>
    <w:rsid w:val="00C06095"/>
    <w:rsid w:val="00C06661"/>
    <w:rsid w:val="00C0723B"/>
    <w:rsid w:val="00C07738"/>
    <w:rsid w:val="00C07FCE"/>
    <w:rsid w:val="00C100D2"/>
    <w:rsid w:val="00C10331"/>
    <w:rsid w:val="00C1081D"/>
    <w:rsid w:val="00C10DC1"/>
    <w:rsid w:val="00C12500"/>
    <w:rsid w:val="00C12CD9"/>
    <w:rsid w:val="00C13E67"/>
    <w:rsid w:val="00C150B8"/>
    <w:rsid w:val="00C15161"/>
    <w:rsid w:val="00C1561D"/>
    <w:rsid w:val="00C15A1C"/>
    <w:rsid w:val="00C16E26"/>
    <w:rsid w:val="00C17701"/>
    <w:rsid w:val="00C17A2E"/>
    <w:rsid w:val="00C17AE4"/>
    <w:rsid w:val="00C21438"/>
    <w:rsid w:val="00C21898"/>
    <w:rsid w:val="00C22A22"/>
    <w:rsid w:val="00C22B11"/>
    <w:rsid w:val="00C22C2A"/>
    <w:rsid w:val="00C2333A"/>
    <w:rsid w:val="00C24529"/>
    <w:rsid w:val="00C2472A"/>
    <w:rsid w:val="00C25868"/>
    <w:rsid w:val="00C25CC1"/>
    <w:rsid w:val="00C264E7"/>
    <w:rsid w:val="00C266AD"/>
    <w:rsid w:val="00C266DC"/>
    <w:rsid w:val="00C268CB"/>
    <w:rsid w:val="00C2712D"/>
    <w:rsid w:val="00C271EA"/>
    <w:rsid w:val="00C272F2"/>
    <w:rsid w:val="00C278DF"/>
    <w:rsid w:val="00C27ACA"/>
    <w:rsid w:val="00C27FE1"/>
    <w:rsid w:val="00C30953"/>
    <w:rsid w:val="00C3099C"/>
    <w:rsid w:val="00C31470"/>
    <w:rsid w:val="00C321DF"/>
    <w:rsid w:val="00C3266D"/>
    <w:rsid w:val="00C33FC3"/>
    <w:rsid w:val="00C34293"/>
    <w:rsid w:val="00C3514D"/>
    <w:rsid w:val="00C353EF"/>
    <w:rsid w:val="00C36772"/>
    <w:rsid w:val="00C37265"/>
    <w:rsid w:val="00C37D7E"/>
    <w:rsid w:val="00C408CA"/>
    <w:rsid w:val="00C41690"/>
    <w:rsid w:val="00C41899"/>
    <w:rsid w:val="00C41D5B"/>
    <w:rsid w:val="00C42169"/>
    <w:rsid w:val="00C42839"/>
    <w:rsid w:val="00C42AE2"/>
    <w:rsid w:val="00C43489"/>
    <w:rsid w:val="00C4354B"/>
    <w:rsid w:val="00C4389D"/>
    <w:rsid w:val="00C43EF5"/>
    <w:rsid w:val="00C44029"/>
    <w:rsid w:val="00C44CA1"/>
    <w:rsid w:val="00C44DA7"/>
    <w:rsid w:val="00C4634B"/>
    <w:rsid w:val="00C46769"/>
    <w:rsid w:val="00C46771"/>
    <w:rsid w:val="00C4681F"/>
    <w:rsid w:val="00C46C74"/>
    <w:rsid w:val="00C4710F"/>
    <w:rsid w:val="00C473D7"/>
    <w:rsid w:val="00C47B49"/>
    <w:rsid w:val="00C47EA7"/>
    <w:rsid w:val="00C50AB8"/>
    <w:rsid w:val="00C522DE"/>
    <w:rsid w:val="00C53A1E"/>
    <w:rsid w:val="00C53A64"/>
    <w:rsid w:val="00C54A0D"/>
    <w:rsid w:val="00C56023"/>
    <w:rsid w:val="00C5784E"/>
    <w:rsid w:val="00C57DEC"/>
    <w:rsid w:val="00C60ADF"/>
    <w:rsid w:val="00C60EAA"/>
    <w:rsid w:val="00C60F85"/>
    <w:rsid w:val="00C614DB"/>
    <w:rsid w:val="00C6167B"/>
    <w:rsid w:val="00C616A6"/>
    <w:rsid w:val="00C6184E"/>
    <w:rsid w:val="00C61CDD"/>
    <w:rsid w:val="00C624D7"/>
    <w:rsid w:val="00C62F34"/>
    <w:rsid w:val="00C63258"/>
    <w:rsid w:val="00C63480"/>
    <w:rsid w:val="00C634CD"/>
    <w:rsid w:val="00C63688"/>
    <w:rsid w:val="00C64A4A"/>
    <w:rsid w:val="00C64CC1"/>
    <w:rsid w:val="00C652F8"/>
    <w:rsid w:val="00C6589C"/>
    <w:rsid w:val="00C66A45"/>
    <w:rsid w:val="00C706B5"/>
    <w:rsid w:val="00C72C0F"/>
    <w:rsid w:val="00C72C8E"/>
    <w:rsid w:val="00C72D31"/>
    <w:rsid w:val="00C72F43"/>
    <w:rsid w:val="00C73395"/>
    <w:rsid w:val="00C73ADA"/>
    <w:rsid w:val="00C73F63"/>
    <w:rsid w:val="00C73F72"/>
    <w:rsid w:val="00C74463"/>
    <w:rsid w:val="00C74964"/>
    <w:rsid w:val="00C7597F"/>
    <w:rsid w:val="00C75FCF"/>
    <w:rsid w:val="00C760C9"/>
    <w:rsid w:val="00C771E4"/>
    <w:rsid w:val="00C77C3A"/>
    <w:rsid w:val="00C80052"/>
    <w:rsid w:val="00C80C29"/>
    <w:rsid w:val="00C80D68"/>
    <w:rsid w:val="00C80E24"/>
    <w:rsid w:val="00C81C58"/>
    <w:rsid w:val="00C82287"/>
    <w:rsid w:val="00C82F69"/>
    <w:rsid w:val="00C82FF4"/>
    <w:rsid w:val="00C840FC"/>
    <w:rsid w:val="00C84477"/>
    <w:rsid w:val="00C84D2E"/>
    <w:rsid w:val="00C84EEF"/>
    <w:rsid w:val="00C85791"/>
    <w:rsid w:val="00C8607B"/>
    <w:rsid w:val="00C86118"/>
    <w:rsid w:val="00C86151"/>
    <w:rsid w:val="00C86ACD"/>
    <w:rsid w:val="00C86C3D"/>
    <w:rsid w:val="00C877D9"/>
    <w:rsid w:val="00C90509"/>
    <w:rsid w:val="00C90F2D"/>
    <w:rsid w:val="00C91586"/>
    <w:rsid w:val="00C9237B"/>
    <w:rsid w:val="00C92E73"/>
    <w:rsid w:val="00C93080"/>
    <w:rsid w:val="00C933B5"/>
    <w:rsid w:val="00C94387"/>
    <w:rsid w:val="00C95238"/>
    <w:rsid w:val="00C9566A"/>
    <w:rsid w:val="00C95F24"/>
    <w:rsid w:val="00C95FF8"/>
    <w:rsid w:val="00C9687A"/>
    <w:rsid w:val="00C96AFD"/>
    <w:rsid w:val="00C96B00"/>
    <w:rsid w:val="00C96C78"/>
    <w:rsid w:val="00CA0C71"/>
    <w:rsid w:val="00CA0F65"/>
    <w:rsid w:val="00CA1BAF"/>
    <w:rsid w:val="00CA2245"/>
    <w:rsid w:val="00CA2CEA"/>
    <w:rsid w:val="00CA3ABB"/>
    <w:rsid w:val="00CA3BF2"/>
    <w:rsid w:val="00CA44E3"/>
    <w:rsid w:val="00CA48B2"/>
    <w:rsid w:val="00CA4FE4"/>
    <w:rsid w:val="00CA5123"/>
    <w:rsid w:val="00CA5281"/>
    <w:rsid w:val="00CA542B"/>
    <w:rsid w:val="00CA6139"/>
    <w:rsid w:val="00CA6486"/>
    <w:rsid w:val="00CA6503"/>
    <w:rsid w:val="00CA6A66"/>
    <w:rsid w:val="00CA7915"/>
    <w:rsid w:val="00CA7D81"/>
    <w:rsid w:val="00CB0153"/>
    <w:rsid w:val="00CB0334"/>
    <w:rsid w:val="00CB17D7"/>
    <w:rsid w:val="00CB18C9"/>
    <w:rsid w:val="00CB21B0"/>
    <w:rsid w:val="00CB3229"/>
    <w:rsid w:val="00CB36BF"/>
    <w:rsid w:val="00CB5ABF"/>
    <w:rsid w:val="00CB63FD"/>
    <w:rsid w:val="00CB701A"/>
    <w:rsid w:val="00CB7A4A"/>
    <w:rsid w:val="00CB7E9E"/>
    <w:rsid w:val="00CC0DE4"/>
    <w:rsid w:val="00CC0E6E"/>
    <w:rsid w:val="00CC19F1"/>
    <w:rsid w:val="00CC1B74"/>
    <w:rsid w:val="00CC2FC2"/>
    <w:rsid w:val="00CC327F"/>
    <w:rsid w:val="00CC3951"/>
    <w:rsid w:val="00CC3BD0"/>
    <w:rsid w:val="00CC493E"/>
    <w:rsid w:val="00CC4966"/>
    <w:rsid w:val="00CC4AA1"/>
    <w:rsid w:val="00CC5DCE"/>
    <w:rsid w:val="00CC6494"/>
    <w:rsid w:val="00CC6F6F"/>
    <w:rsid w:val="00CC6FE1"/>
    <w:rsid w:val="00CC7579"/>
    <w:rsid w:val="00CC7A75"/>
    <w:rsid w:val="00CD136F"/>
    <w:rsid w:val="00CD20B8"/>
    <w:rsid w:val="00CD251C"/>
    <w:rsid w:val="00CD2781"/>
    <w:rsid w:val="00CD2869"/>
    <w:rsid w:val="00CD391E"/>
    <w:rsid w:val="00CD3E87"/>
    <w:rsid w:val="00CD4E06"/>
    <w:rsid w:val="00CD5334"/>
    <w:rsid w:val="00CD56D2"/>
    <w:rsid w:val="00CD58A6"/>
    <w:rsid w:val="00CD629B"/>
    <w:rsid w:val="00CD6CB6"/>
    <w:rsid w:val="00CD7637"/>
    <w:rsid w:val="00CD7A60"/>
    <w:rsid w:val="00CD7B8D"/>
    <w:rsid w:val="00CD7E2B"/>
    <w:rsid w:val="00CE05AF"/>
    <w:rsid w:val="00CE07F7"/>
    <w:rsid w:val="00CE1DFE"/>
    <w:rsid w:val="00CE28A1"/>
    <w:rsid w:val="00CE3051"/>
    <w:rsid w:val="00CE3EAA"/>
    <w:rsid w:val="00CE44C1"/>
    <w:rsid w:val="00CE4D39"/>
    <w:rsid w:val="00CE4DE5"/>
    <w:rsid w:val="00CE4E6C"/>
    <w:rsid w:val="00CE562C"/>
    <w:rsid w:val="00CE5CE9"/>
    <w:rsid w:val="00CE5FA7"/>
    <w:rsid w:val="00CE6D9A"/>
    <w:rsid w:val="00CE7579"/>
    <w:rsid w:val="00CE7F95"/>
    <w:rsid w:val="00CF0221"/>
    <w:rsid w:val="00CF023B"/>
    <w:rsid w:val="00CF038B"/>
    <w:rsid w:val="00CF09CE"/>
    <w:rsid w:val="00CF0D9A"/>
    <w:rsid w:val="00CF12BD"/>
    <w:rsid w:val="00CF4365"/>
    <w:rsid w:val="00CF4CFC"/>
    <w:rsid w:val="00CF4F98"/>
    <w:rsid w:val="00CF533C"/>
    <w:rsid w:val="00CF6FB4"/>
    <w:rsid w:val="00CF715B"/>
    <w:rsid w:val="00CF785D"/>
    <w:rsid w:val="00CF7E38"/>
    <w:rsid w:val="00D01E77"/>
    <w:rsid w:val="00D0232D"/>
    <w:rsid w:val="00D02CB5"/>
    <w:rsid w:val="00D035C3"/>
    <w:rsid w:val="00D03AED"/>
    <w:rsid w:val="00D03F9B"/>
    <w:rsid w:val="00D05344"/>
    <w:rsid w:val="00D0541F"/>
    <w:rsid w:val="00D0544C"/>
    <w:rsid w:val="00D056E4"/>
    <w:rsid w:val="00D06A3A"/>
    <w:rsid w:val="00D06EDD"/>
    <w:rsid w:val="00D0735F"/>
    <w:rsid w:val="00D12705"/>
    <w:rsid w:val="00D12E96"/>
    <w:rsid w:val="00D138C8"/>
    <w:rsid w:val="00D14C86"/>
    <w:rsid w:val="00D15657"/>
    <w:rsid w:val="00D15DF2"/>
    <w:rsid w:val="00D164F7"/>
    <w:rsid w:val="00D16D07"/>
    <w:rsid w:val="00D176BF"/>
    <w:rsid w:val="00D20A27"/>
    <w:rsid w:val="00D221D6"/>
    <w:rsid w:val="00D2252F"/>
    <w:rsid w:val="00D22D4B"/>
    <w:rsid w:val="00D23481"/>
    <w:rsid w:val="00D24EB4"/>
    <w:rsid w:val="00D25B5A"/>
    <w:rsid w:val="00D25E7D"/>
    <w:rsid w:val="00D26549"/>
    <w:rsid w:val="00D266B4"/>
    <w:rsid w:val="00D26D20"/>
    <w:rsid w:val="00D2708A"/>
    <w:rsid w:val="00D27190"/>
    <w:rsid w:val="00D27C8F"/>
    <w:rsid w:val="00D30B11"/>
    <w:rsid w:val="00D30C9C"/>
    <w:rsid w:val="00D333C8"/>
    <w:rsid w:val="00D33F2E"/>
    <w:rsid w:val="00D33F34"/>
    <w:rsid w:val="00D354CD"/>
    <w:rsid w:val="00D35738"/>
    <w:rsid w:val="00D35A48"/>
    <w:rsid w:val="00D35C2C"/>
    <w:rsid w:val="00D35CFC"/>
    <w:rsid w:val="00D365F8"/>
    <w:rsid w:val="00D37212"/>
    <w:rsid w:val="00D372F7"/>
    <w:rsid w:val="00D37875"/>
    <w:rsid w:val="00D41F39"/>
    <w:rsid w:val="00D42920"/>
    <w:rsid w:val="00D43A0A"/>
    <w:rsid w:val="00D44887"/>
    <w:rsid w:val="00D44AD6"/>
    <w:rsid w:val="00D44AFB"/>
    <w:rsid w:val="00D44E71"/>
    <w:rsid w:val="00D4541B"/>
    <w:rsid w:val="00D45682"/>
    <w:rsid w:val="00D45872"/>
    <w:rsid w:val="00D46546"/>
    <w:rsid w:val="00D470CA"/>
    <w:rsid w:val="00D47148"/>
    <w:rsid w:val="00D471E4"/>
    <w:rsid w:val="00D4737A"/>
    <w:rsid w:val="00D47B12"/>
    <w:rsid w:val="00D47C1C"/>
    <w:rsid w:val="00D508DB"/>
    <w:rsid w:val="00D51A0C"/>
    <w:rsid w:val="00D51A84"/>
    <w:rsid w:val="00D51C39"/>
    <w:rsid w:val="00D534F6"/>
    <w:rsid w:val="00D53761"/>
    <w:rsid w:val="00D53787"/>
    <w:rsid w:val="00D5481D"/>
    <w:rsid w:val="00D54ABA"/>
    <w:rsid w:val="00D55543"/>
    <w:rsid w:val="00D55E41"/>
    <w:rsid w:val="00D56BCB"/>
    <w:rsid w:val="00D57345"/>
    <w:rsid w:val="00D57CF8"/>
    <w:rsid w:val="00D57DDC"/>
    <w:rsid w:val="00D619E7"/>
    <w:rsid w:val="00D61E25"/>
    <w:rsid w:val="00D624C0"/>
    <w:rsid w:val="00D62A27"/>
    <w:rsid w:val="00D632E9"/>
    <w:rsid w:val="00D63536"/>
    <w:rsid w:val="00D64BDA"/>
    <w:rsid w:val="00D64D7A"/>
    <w:rsid w:val="00D64F25"/>
    <w:rsid w:val="00D663D6"/>
    <w:rsid w:val="00D66D61"/>
    <w:rsid w:val="00D67CA7"/>
    <w:rsid w:val="00D67E74"/>
    <w:rsid w:val="00D70066"/>
    <w:rsid w:val="00D703B7"/>
    <w:rsid w:val="00D70D63"/>
    <w:rsid w:val="00D727CB"/>
    <w:rsid w:val="00D72947"/>
    <w:rsid w:val="00D72E68"/>
    <w:rsid w:val="00D72F73"/>
    <w:rsid w:val="00D73235"/>
    <w:rsid w:val="00D739E3"/>
    <w:rsid w:val="00D745AD"/>
    <w:rsid w:val="00D74D2D"/>
    <w:rsid w:val="00D74DC6"/>
    <w:rsid w:val="00D755E9"/>
    <w:rsid w:val="00D75A6C"/>
    <w:rsid w:val="00D75BB7"/>
    <w:rsid w:val="00D75FC6"/>
    <w:rsid w:val="00D7621E"/>
    <w:rsid w:val="00D7699C"/>
    <w:rsid w:val="00D76C72"/>
    <w:rsid w:val="00D770CD"/>
    <w:rsid w:val="00D80775"/>
    <w:rsid w:val="00D80869"/>
    <w:rsid w:val="00D80CE3"/>
    <w:rsid w:val="00D80E99"/>
    <w:rsid w:val="00D80FB4"/>
    <w:rsid w:val="00D821B1"/>
    <w:rsid w:val="00D8250C"/>
    <w:rsid w:val="00D83342"/>
    <w:rsid w:val="00D83A45"/>
    <w:rsid w:val="00D83A69"/>
    <w:rsid w:val="00D84B6C"/>
    <w:rsid w:val="00D84EFF"/>
    <w:rsid w:val="00D865C0"/>
    <w:rsid w:val="00D86DF9"/>
    <w:rsid w:val="00D87512"/>
    <w:rsid w:val="00D8791D"/>
    <w:rsid w:val="00D87DA1"/>
    <w:rsid w:val="00D87E92"/>
    <w:rsid w:val="00D90842"/>
    <w:rsid w:val="00D90FEB"/>
    <w:rsid w:val="00D912B4"/>
    <w:rsid w:val="00D9171F"/>
    <w:rsid w:val="00D91957"/>
    <w:rsid w:val="00D92BFD"/>
    <w:rsid w:val="00D92C2D"/>
    <w:rsid w:val="00D93A03"/>
    <w:rsid w:val="00D9478F"/>
    <w:rsid w:val="00D94BBB"/>
    <w:rsid w:val="00D94BEF"/>
    <w:rsid w:val="00D95052"/>
    <w:rsid w:val="00D95346"/>
    <w:rsid w:val="00D9618C"/>
    <w:rsid w:val="00D963AE"/>
    <w:rsid w:val="00D96DF5"/>
    <w:rsid w:val="00D97461"/>
    <w:rsid w:val="00D97AF1"/>
    <w:rsid w:val="00DA07E9"/>
    <w:rsid w:val="00DA0D14"/>
    <w:rsid w:val="00DA111C"/>
    <w:rsid w:val="00DA124E"/>
    <w:rsid w:val="00DA1DF7"/>
    <w:rsid w:val="00DA231E"/>
    <w:rsid w:val="00DA2917"/>
    <w:rsid w:val="00DA36DC"/>
    <w:rsid w:val="00DA39E5"/>
    <w:rsid w:val="00DA3C61"/>
    <w:rsid w:val="00DA4D28"/>
    <w:rsid w:val="00DA574C"/>
    <w:rsid w:val="00DA59A7"/>
    <w:rsid w:val="00DA609F"/>
    <w:rsid w:val="00DA68D3"/>
    <w:rsid w:val="00DA6C0F"/>
    <w:rsid w:val="00DA72AC"/>
    <w:rsid w:val="00DA7532"/>
    <w:rsid w:val="00DA75BD"/>
    <w:rsid w:val="00DB0B13"/>
    <w:rsid w:val="00DB0DA8"/>
    <w:rsid w:val="00DB1263"/>
    <w:rsid w:val="00DB12FE"/>
    <w:rsid w:val="00DB1BAD"/>
    <w:rsid w:val="00DB1C4B"/>
    <w:rsid w:val="00DB1ED8"/>
    <w:rsid w:val="00DB20A5"/>
    <w:rsid w:val="00DB2764"/>
    <w:rsid w:val="00DB30FC"/>
    <w:rsid w:val="00DB343B"/>
    <w:rsid w:val="00DB3770"/>
    <w:rsid w:val="00DB3875"/>
    <w:rsid w:val="00DB3EC0"/>
    <w:rsid w:val="00DB4312"/>
    <w:rsid w:val="00DB4D70"/>
    <w:rsid w:val="00DB6127"/>
    <w:rsid w:val="00DB64FC"/>
    <w:rsid w:val="00DB677E"/>
    <w:rsid w:val="00DB6FE7"/>
    <w:rsid w:val="00DB7963"/>
    <w:rsid w:val="00DC079A"/>
    <w:rsid w:val="00DC0A88"/>
    <w:rsid w:val="00DC0A95"/>
    <w:rsid w:val="00DC1588"/>
    <w:rsid w:val="00DC2783"/>
    <w:rsid w:val="00DC3099"/>
    <w:rsid w:val="00DC3662"/>
    <w:rsid w:val="00DC380D"/>
    <w:rsid w:val="00DC4722"/>
    <w:rsid w:val="00DC4841"/>
    <w:rsid w:val="00DC52E9"/>
    <w:rsid w:val="00DC5678"/>
    <w:rsid w:val="00DC574A"/>
    <w:rsid w:val="00DC6629"/>
    <w:rsid w:val="00DC67A5"/>
    <w:rsid w:val="00DC69AC"/>
    <w:rsid w:val="00DC6EB7"/>
    <w:rsid w:val="00DC7139"/>
    <w:rsid w:val="00DC7213"/>
    <w:rsid w:val="00DD03B6"/>
    <w:rsid w:val="00DD0541"/>
    <w:rsid w:val="00DD1139"/>
    <w:rsid w:val="00DD2906"/>
    <w:rsid w:val="00DD3106"/>
    <w:rsid w:val="00DD3652"/>
    <w:rsid w:val="00DD3B2E"/>
    <w:rsid w:val="00DD4617"/>
    <w:rsid w:val="00DD4A69"/>
    <w:rsid w:val="00DD4E2A"/>
    <w:rsid w:val="00DD4E4E"/>
    <w:rsid w:val="00DD5442"/>
    <w:rsid w:val="00DD54A8"/>
    <w:rsid w:val="00DD5A4D"/>
    <w:rsid w:val="00DD6A01"/>
    <w:rsid w:val="00DD70FB"/>
    <w:rsid w:val="00DD7258"/>
    <w:rsid w:val="00DE05EB"/>
    <w:rsid w:val="00DE1358"/>
    <w:rsid w:val="00DE15F1"/>
    <w:rsid w:val="00DE1C81"/>
    <w:rsid w:val="00DE226C"/>
    <w:rsid w:val="00DE27CA"/>
    <w:rsid w:val="00DE2938"/>
    <w:rsid w:val="00DE3126"/>
    <w:rsid w:val="00DE3EFD"/>
    <w:rsid w:val="00DE41ED"/>
    <w:rsid w:val="00DE4E05"/>
    <w:rsid w:val="00DE509A"/>
    <w:rsid w:val="00DE54E5"/>
    <w:rsid w:val="00DE5CAD"/>
    <w:rsid w:val="00DE76AA"/>
    <w:rsid w:val="00DE7AE0"/>
    <w:rsid w:val="00DF0038"/>
    <w:rsid w:val="00DF04E3"/>
    <w:rsid w:val="00DF09D4"/>
    <w:rsid w:val="00DF134C"/>
    <w:rsid w:val="00DF15CD"/>
    <w:rsid w:val="00DF1935"/>
    <w:rsid w:val="00DF1BD6"/>
    <w:rsid w:val="00DF220C"/>
    <w:rsid w:val="00DF247F"/>
    <w:rsid w:val="00DF2774"/>
    <w:rsid w:val="00DF2C0D"/>
    <w:rsid w:val="00DF417A"/>
    <w:rsid w:val="00DF5B7D"/>
    <w:rsid w:val="00DF5F8F"/>
    <w:rsid w:val="00DF656F"/>
    <w:rsid w:val="00DF6944"/>
    <w:rsid w:val="00DF6F89"/>
    <w:rsid w:val="00DF763C"/>
    <w:rsid w:val="00E00406"/>
    <w:rsid w:val="00E009DE"/>
    <w:rsid w:val="00E01C08"/>
    <w:rsid w:val="00E01CE1"/>
    <w:rsid w:val="00E02969"/>
    <w:rsid w:val="00E02C1E"/>
    <w:rsid w:val="00E03053"/>
    <w:rsid w:val="00E03492"/>
    <w:rsid w:val="00E04370"/>
    <w:rsid w:val="00E0477B"/>
    <w:rsid w:val="00E049CD"/>
    <w:rsid w:val="00E05EA3"/>
    <w:rsid w:val="00E06D43"/>
    <w:rsid w:val="00E06DA7"/>
    <w:rsid w:val="00E11127"/>
    <w:rsid w:val="00E11213"/>
    <w:rsid w:val="00E11537"/>
    <w:rsid w:val="00E11C2B"/>
    <w:rsid w:val="00E1204F"/>
    <w:rsid w:val="00E1228C"/>
    <w:rsid w:val="00E13F72"/>
    <w:rsid w:val="00E1453A"/>
    <w:rsid w:val="00E146CA"/>
    <w:rsid w:val="00E14B28"/>
    <w:rsid w:val="00E15586"/>
    <w:rsid w:val="00E15991"/>
    <w:rsid w:val="00E1670D"/>
    <w:rsid w:val="00E1673C"/>
    <w:rsid w:val="00E1693F"/>
    <w:rsid w:val="00E16D14"/>
    <w:rsid w:val="00E17E52"/>
    <w:rsid w:val="00E2021A"/>
    <w:rsid w:val="00E204F1"/>
    <w:rsid w:val="00E21418"/>
    <w:rsid w:val="00E2144E"/>
    <w:rsid w:val="00E214CE"/>
    <w:rsid w:val="00E222A2"/>
    <w:rsid w:val="00E222FD"/>
    <w:rsid w:val="00E232B5"/>
    <w:rsid w:val="00E2367B"/>
    <w:rsid w:val="00E236BC"/>
    <w:rsid w:val="00E24F70"/>
    <w:rsid w:val="00E256DB"/>
    <w:rsid w:val="00E26159"/>
    <w:rsid w:val="00E265B2"/>
    <w:rsid w:val="00E27BB7"/>
    <w:rsid w:val="00E308EA"/>
    <w:rsid w:val="00E356BA"/>
    <w:rsid w:val="00E35A38"/>
    <w:rsid w:val="00E35BEE"/>
    <w:rsid w:val="00E36429"/>
    <w:rsid w:val="00E37A54"/>
    <w:rsid w:val="00E37D16"/>
    <w:rsid w:val="00E40A06"/>
    <w:rsid w:val="00E40B55"/>
    <w:rsid w:val="00E41A1A"/>
    <w:rsid w:val="00E41DAE"/>
    <w:rsid w:val="00E422AD"/>
    <w:rsid w:val="00E4264F"/>
    <w:rsid w:val="00E429AE"/>
    <w:rsid w:val="00E42B66"/>
    <w:rsid w:val="00E42EA3"/>
    <w:rsid w:val="00E439A8"/>
    <w:rsid w:val="00E44FCB"/>
    <w:rsid w:val="00E4516C"/>
    <w:rsid w:val="00E45A07"/>
    <w:rsid w:val="00E4617E"/>
    <w:rsid w:val="00E46310"/>
    <w:rsid w:val="00E50245"/>
    <w:rsid w:val="00E509E0"/>
    <w:rsid w:val="00E51248"/>
    <w:rsid w:val="00E51B93"/>
    <w:rsid w:val="00E51C98"/>
    <w:rsid w:val="00E524B4"/>
    <w:rsid w:val="00E52ED2"/>
    <w:rsid w:val="00E53F36"/>
    <w:rsid w:val="00E53FFC"/>
    <w:rsid w:val="00E54885"/>
    <w:rsid w:val="00E548AE"/>
    <w:rsid w:val="00E55006"/>
    <w:rsid w:val="00E553D4"/>
    <w:rsid w:val="00E55679"/>
    <w:rsid w:val="00E55C59"/>
    <w:rsid w:val="00E56420"/>
    <w:rsid w:val="00E5706D"/>
    <w:rsid w:val="00E57D44"/>
    <w:rsid w:val="00E57DF2"/>
    <w:rsid w:val="00E60FBD"/>
    <w:rsid w:val="00E6154D"/>
    <w:rsid w:val="00E61C6E"/>
    <w:rsid w:val="00E62346"/>
    <w:rsid w:val="00E63D41"/>
    <w:rsid w:val="00E641A1"/>
    <w:rsid w:val="00E64223"/>
    <w:rsid w:val="00E6422F"/>
    <w:rsid w:val="00E6499E"/>
    <w:rsid w:val="00E65281"/>
    <w:rsid w:val="00E652A2"/>
    <w:rsid w:val="00E6561A"/>
    <w:rsid w:val="00E65CD8"/>
    <w:rsid w:val="00E66043"/>
    <w:rsid w:val="00E6627B"/>
    <w:rsid w:val="00E66F34"/>
    <w:rsid w:val="00E672D1"/>
    <w:rsid w:val="00E67401"/>
    <w:rsid w:val="00E676FA"/>
    <w:rsid w:val="00E67D6C"/>
    <w:rsid w:val="00E70A09"/>
    <w:rsid w:val="00E70BEF"/>
    <w:rsid w:val="00E720FB"/>
    <w:rsid w:val="00E731CA"/>
    <w:rsid w:val="00E73872"/>
    <w:rsid w:val="00E73CF9"/>
    <w:rsid w:val="00E7491E"/>
    <w:rsid w:val="00E74947"/>
    <w:rsid w:val="00E74F5A"/>
    <w:rsid w:val="00E756AF"/>
    <w:rsid w:val="00E759CB"/>
    <w:rsid w:val="00E75BA5"/>
    <w:rsid w:val="00E77151"/>
    <w:rsid w:val="00E7724C"/>
    <w:rsid w:val="00E7737A"/>
    <w:rsid w:val="00E7750F"/>
    <w:rsid w:val="00E77B9F"/>
    <w:rsid w:val="00E80A75"/>
    <w:rsid w:val="00E80C88"/>
    <w:rsid w:val="00E80F70"/>
    <w:rsid w:val="00E8142F"/>
    <w:rsid w:val="00E81969"/>
    <w:rsid w:val="00E819B3"/>
    <w:rsid w:val="00E81C8C"/>
    <w:rsid w:val="00E81FD8"/>
    <w:rsid w:val="00E821D5"/>
    <w:rsid w:val="00E8285F"/>
    <w:rsid w:val="00E8310B"/>
    <w:rsid w:val="00E83B5F"/>
    <w:rsid w:val="00E84441"/>
    <w:rsid w:val="00E84587"/>
    <w:rsid w:val="00E85E6B"/>
    <w:rsid w:val="00E87021"/>
    <w:rsid w:val="00E87762"/>
    <w:rsid w:val="00E87E44"/>
    <w:rsid w:val="00E9039E"/>
    <w:rsid w:val="00E9040D"/>
    <w:rsid w:val="00E909DC"/>
    <w:rsid w:val="00E91363"/>
    <w:rsid w:val="00E914EF"/>
    <w:rsid w:val="00E9173C"/>
    <w:rsid w:val="00E9237C"/>
    <w:rsid w:val="00E928F9"/>
    <w:rsid w:val="00E93F04"/>
    <w:rsid w:val="00E93FEF"/>
    <w:rsid w:val="00E94271"/>
    <w:rsid w:val="00E9437F"/>
    <w:rsid w:val="00E9443D"/>
    <w:rsid w:val="00E944D3"/>
    <w:rsid w:val="00E948AB"/>
    <w:rsid w:val="00E94A40"/>
    <w:rsid w:val="00E94BB0"/>
    <w:rsid w:val="00E94CDC"/>
    <w:rsid w:val="00E95115"/>
    <w:rsid w:val="00E95400"/>
    <w:rsid w:val="00E95D6D"/>
    <w:rsid w:val="00E965DC"/>
    <w:rsid w:val="00E966F0"/>
    <w:rsid w:val="00E96858"/>
    <w:rsid w:val="00E970BC"/>
    <w:rsid w:val="00E972B6"/>
    <w:rsid w:val="00E97F03"/>
    <w:rsid w:val="00EA01CE"/>
    <w:rsid w:val="00EA2C34"/>
    <w:rsid w:val="00EA2ED0"/>
    <w:rsid w:val="00EA3BD8"/>
    <w:rsid w:val="00EA4752"/>
    <w:rsid w:val="00EA534E"/>
    <w:rsid w:val="00EA7A12"/>
    <w:rsid w:val="00EB1ED8"/>
    <w:rsid w:val="00EB25A0"/>
    <w:rsid w:val="00EB4785"/>
    <w:rsid w:val="00EB4B10"/>
    <w:rsid w:val="00EB5644"/>
    <w:rsid w:val="00EB56A1"/>
    <w:rsid w:val="00EB600E"/>
    <w:rsid w:val="00EB6FA3"/>
    <w:rsid w:val="00EB7484"/>
    <w:rsid w:val="00EB7689"/>
    <w:rsid w:val="00EB78CB"/>
    <w:rsid w:val="00EB7978"/>
    <w:rsid w:val="00EB7C8F"/>
    <w:rsid w:val="00EB7E20"/>
    <w:rsid w:val="00EB7F51"/>
    <w:rsid w:val="00EC06F4"/>
    <w:rsid w:val="00EC1543"/>
    <w:rsid w:val="00EC1B4F"/>
    <w:rsid w:val="00EC2135"/>
    <w:rsid w:val="00EC243F"/>
    <w:rsid w:val="00EC33AA"/>
    <w:rsid w:val="00EC3A14"/>
    <w:rsid w:val="00EC3A83"/>
    <w:rsid w:val="00EC3FAF"/>
    <w:rsid w:val="00EC41F3"/>
    <w:rsid w:val="00EC48F3"/>
    <w:rsid w:val="00EC5080"/>
    <w:rsid w:val="00EC565A"/>
    <w:rsid w:val="00EC60BF"/>
    <w:rsid w:val="00EC7278"/>
    <w:rsid w:val="00EC7EE2"/>
    <w:rsid w:val="00ED06CB"/>
    <w:rsid w:val="00ED0D77"/>
    <w:rsid w:val="00ED12C4"/>
    <w:rsid w:val="00ED13D1"/>
    <w:rsid w:val="00ED172B"/>
    <w:rsid w:val="00ED1788"/>
    <w:rsid w:val="00ED2B27"/>
    <w:rsid w:val="00ED2FF8"/>
    <w:rsid w:val="00ED35AE"/>
    <w:rsid w:val="00ED3892"/>
    <w:rsid w:val="00ED3D56"/>
    <w:rsid w:val="00ED47A2"/>
    <w:rsid w:val="00ED4B18"/>
    <w:rsid w:val="00ED53C2"/>
    <w:rsid w:val="00ED65A3"/>
    <w:rsid w:val="00ED6AFF"/>
    <w:rsid w:val="00EE02C8"/>
    <w:rsid w:val="00EE0DE1"/>
    <w:rsid w:val="00EE287C"/>
    <w:rsid w:val="00EE2C03"/>
    <w:rsid w:val="00EE2FE2"/>
    <w:rsid w:val="00EE3483"/>
    <w:rsid w:val="00EE358C"/>
    <w:rsid w:val="00EE36BC"/>
    <w:rsid w:val="00EE37D8"/>
    <w:rsid w:val="00EE42FA"/>
    <w:rsid w:val="00EE4BE5"/>
    <w:rsid w:val="00EE59BF"/>
    <w:rsid w:val="00EE6153"/>
    <w:rsid w:val="00EE6BDF"/>
    <w:rsid w:val="00EE70EE"/>
    <w:rsid w:val="00EE7196"/>
    <w:rsid w:val="00EE76C2"/>
    <w:rsid w:val="00EF068F"/>
    <w:rsid w:val="00EF098D"/>
    <w:rsid w:val="00EF0AF8"/>
    <w:rsid w:val="00EF0B72"/>
    <w:rsid w:val="00EF17F2"/>
    <w:rsid w:val="00EF17F7"/>
    <w:rsid w:val="00EF21D3"/>
    <w:rsid w:val="00EF2FA1"/>
    <w:rsid w:val="00EF3731"/>
    <w:rsid w:val="00EF3994"/>
    <w:rsid w:val="00EF456B"/>
    <w:rsid w:val="00EF47F0"/>
    <w:rsid w:val="00EF48E3"/>
    <w:rsid w:val="00EF5560"/>
    <w:rsid w:val="00EF565B"/>
    <w:rsid w:val="00F00C89"/>
    <w:rsid w:val="00F0139D"/>
    <w:rsid w:val="00F0159B"/>
    <w:rsid w:val="00F017B7"/>
    <w:rsid w:val="00F01880"/>
    <w:rsid w:val="00F018AF"/>
    <w:rsid w:val="00F01E92"/>
    <w:rsid w:val="00F025B4"/>
    <w:rsid w:val="00F02809"/>
    <w:rsid w:val="00F02D22"/>
    <w:rsid w:val="00F05636"/>
    <w:rsid w:val="00F0572C"/>
    <w:rsid w:val="00F05838"/>
    <w:rsid w:val="00F05EB7"/>
    <w:rsid w:val="00F0679B"/>
    <w:rsid w:val="00F06B76"/>
    <w:rsid w:val="00F070B5"/>
    <w:rsid w:val="00F0793F"/>
    <w:rsid w:val="00F1150A"/>
    <w:rsid w:val="00F119A8"/>
    <w:rsid w:val="00F1205D"/>
    <w:rsid w:val="00F139B7"/>
    <w:rsid w:val="00F142A0"/>
    <w:rsid w:val="00F14E0A"/>
    <w:rsid w:val="00F1507D"/>
    <w:rsid w:val="00F158C4"/>
    <w:rsid w:val="00F15902"/>
    <w:rsid w:val="00F16344"/>
    <w:rsid w:val="00F163C8"/>
    <w:rsid w:val="00F1652A"/>
    <w:rsid w:val="00F1695C"/>
    <w:rsid w:val="00F17224"/>
    <w:rsid w:val="00F1794E"/>
    <w:rsid w:val="00F20121"/>
    <w:rsid w:val="00F20626"/>
    <w:rsid w:val="00F211DD"/>
    <w:rsid w:val="00F2137E"/>
    <w:rsid w:val="00F21640"/>
    <w:rsid w:val="00F2244E"/>
    <w:rsid w:val="00F22D77"/>
    <w:rsid w:val="00F231C6"/>
    <w:rsid w:val="00F23DF3"/>
    <w:rsid w:val="00F23F54"/>
    <w:rsid w:val="00F2436A"/>
    <w:rsid w:val="00F2472B"/>
    <w:rsid w:val="00F24C84"/>
    <w:rsid w:val="00F24ED1"/>
    <w:rsid w:val="00F25EA3"/>
    <w:rsid w:val="00F26385"/>
    <w:rsid w:val="00F264E2"/>
    <w:rsid w:val="00F26DF5"/>
    <w:rsid w:val="00F27478"/>
    <w:rsid w:val="00F2766A"/>
    <w:rsid w:val="00F279C7"/>
    <w:rsid w:val="00F27C59"/>
    <w:rsid w:val="00F301EE"/>
    <w:rsid w:val="00F313F5"/>
    <w:rsid w:val="00F31444"/>
    <w:rsid w:val="00F31907"/>
    <w:rsid w:val="00F31E43"/>
    <w:rsid w:val="00F32A62"/>
    <w:rsid w:val="00F32DF9"/>
    <w:rsid w:val="00F33386"/>
    <w:rsid w:val="00F34681"/>
    <w:rsid w:val="00F36D57"/>
    <w:rsid w:val="00F371C7"/>
    <w:rsid w:val="00F373D9"/>
    <w:rsid w:val="00F37BFC"/>
    <w:rsid w:val="00F408E6"/>
    <w:rsid w:val="00F40A3B"/>
    <w:rsid w:val="00F40BC5"/>
    <w:rsid w:val="00F4117B"/>
    <w:rsid w:val="00F419C5"/>
    <w:rsid w:val="00F41E8B"/>
    <w:rsid w:val="00F428B1"/>
    <w:rsid w:val="00F43169"/>
    <w:rsid w:val="00F432DD"/>
    <w:rsid w:val="00F43B6C"/>
    <w:rsid w:val="00F43D01"/>
    <w:rsid w:val="00F44763"/>
    <w:rsid w:val="00F44C3B"/>
    <w:rsid w:val="00F45255"/>
    <w:rsid w:val="00F45F46"/>
    <w:rsid w:val="00F46930"/>
    <w:rsid w:val="00F46B8E"/>
    <w:rsid w:val="00F46DEE"/>
    <w:rsid w:val="00F46E56"/>
    <w:rsid w:val="00F46F1E"/>
    <w:rsid w:val="00F500E9"/>
    <w:rsid w:val="00F50F27"/>
    <w:rsid w:val="00F51019"/>
    <w:rsid w:val="00F51130"/>
    <w:rsid w:val="00F51682"/>
    <w:rsid w:val="00F52165"/>
    <w:rsid w:val="00F52453"/>
    <w:rsid w:val="00F529CD"/>
    <w:rsid w:val="00F52DCB"/>
    <w:rsid w:val="00F537CD"/>
    <w:rsid w:val="00F53CF4"/>
    <w:rsid w:val="00F54A6D"/>
    <w:rsid w:val="00F551A1"/>
    <w:rsid w:val="00F5548E"/>
    <w:rsid w:val="00F573A5"/>
    <w:rsid w:val="00F579ED"/>
    <w:rsid w:val="00F57FB1"/>
    <w:rsid w:val="00F600DF"/>
    <w:rsid w:val="00F60798"/>
    <w:rsid w:val="00F609E1"/>
    <w:rsid w:val="00F60FA4"/>
    <w:rsid w:val="00F612FF"/>
    <w:rsid w:val="00F61CF5"/>
    <w:rsid w:val="00F62074"/>
    <w:rsid w:val="00F62764"/>
    <w:rsid w:val="00F6377E"/>
    <w:rsid w:val="00F63855"/>
    <w:rsid w:val="00F6414F"/>
    <w:rsid w:val="00F641A7"/>
    <w:rsid w:val="00F64963"/>
    <w:rsid w:val="00F65058"/>
    <w:rsid w:val="00F65293"/>
    <w:rsid w:val="00F65975"/>
    <w:rsid w:val="00F67313"/>
    <w:rsid w:val="00F67471"/>
    <w:rsid w:val="00F6751B"/>
    <w:rsid w:val="00F67994"/>
    <w:rsid w:val="00F67C4E"/>
    <w:rsid w:val="00F70279"/>
    <w:rsid w:val="00F709EE"/>
    <w:rsid w:val="00F70EE7"/>
    <w:rsid w:val="00F71686"/>
    <w:rsid w:val="00F71CBE"/>
    <w:rsid w:val="00F71F4A"/>
    <w:rsid w:val="00F721DF"/>
    <w:rsid w:val="00F72508"/>
    <w:rsid w:val="00F72C80"/>
    <w:rsid w:val="00F74538"/>
    <w:rsid w:val="00F74EFD"/>
    <w:rsid w:val="00F75388"/>
    <w:rsid w:val="00F75F86"/>
    <w:rsid w:val="00F763A5"/>
    <w:rsid w:val="00F779AB"/>
    <w:rsid w:val="00F8050C"/>
    <w:rsid w:val="00F80741"/>
    <w:rsid w:val="00F80C5C"/>
    <w:rsid w:val="00F80D48"/>
    <w:rsid w:val="00F81976"/>
    <w:rsid w:val="00F81C32"/>
    <w:rsid w:val="00F81F65"/>
    <w:rsid w:val="00F82320"/>
    <w:rsid w:val="00F827FD"/>
    <w:rsid w:val="00F82B0E"/>
    <w:rsid w:val="00F82D09"/>
    <w:rsid w:val="00F8355C"/>
    <w:rsid w:val="00F84C02"/>
    <w:rsid w:val="00F85070"/>
    <w:rsid w:val="00F852D7"/>
    <w:rsid w:val="00F853D0"/>
    <w:rsid w:val="00F85EA5"/>
    <w:rsid w:val="00F85EAE"/>
    <w:rsid w:val="00F86620"/>
    <w:rsid w:val="00F86786"/>
    <w:rsid w:val="00F8739B"/>
    <w:rsid w:val="00F8760F"/>
    <w:rsid w:val="00F876DD"/>
    <w:rsid w:val="00F87727"/>
    <w:rsid w:val="00F87B40"/>
    <w:rsid w:val="00F87D1D"/>
    <w:rsid w:val="00F91478"/>
    <w:rsid w:val="00F92771"/>
    <w:rsid w:val="00F935AD"/>
    <w:rsid w:val="00F941DD"/>
    <w:rsid w:val="00F94DD6"/>
    <w:rsid w:val="00F950AD"/>
    <w:rsid w:val="00F9528D"/>
    <w:rsid w:val="00F96320"/>
    <w:rsid w:val="00F9681E"/>
    <w:rsid w:val="00F96B2D"/>
    <w:rsid w:val="00F96D70"/>
    <w:rsid w:val="00F96E27"/>
    <w:rsid w:val="00FA0C5A"/>
    <w:rsid w:val="00FA23EA"/>
    <w:rsid w:val="00FA26FA"/>
    <w:rsid w:val="00FA2FB3"/>
    <w:rsid w:val="00FA3A3C"/>
    <w:rsid w:val="00FA3D34"/>
    <w:rsid w:val="00FA3D63"/>
    <w:rsid w:val="00FA4307"/>
    <w:rsid w:val="00FA4622"/>
    <w:rsid w:val="00FA4E9D"/>
    <w:rsid w:val="00FA5718"/>
    <w:rsid w:val="00FA5896"/>
    <w:rsid w:val="00FA696D"/>
    <w:rsid w:val="00FA770F"/>
    <w:rsid w:val="00FA7A1F"/>
    <w:rsid w:val="00FB1256"/>
    <w:rsid w:val="00FB34CE"/>
    <w:rsid w:val="00FB3C65"/>
    <w:rsid w:val="00FB4934"/>
    <w:rsid w:val="00FB4B09"/>
    <w:rsid w:val="00FB4BCE"/>
    <w:rsid w:val="00FB523C"/>
    <w:rsid w:val="00FB5845"/>
    <w:rsid w:val="00FB6543"/>
    <w:rsid w:val="00FB6641"/>
    <w:rsid w:val="00FB66A3"/>
    <w:rsid w:val="00FB6D98"/>
    <w:rsid w:val="00FB7492"/>
    <w:rsid w:val="00FB76D2"/>
    <w:rsid w:val="00FB78A2"/>
    <w:rsid w:val="00FB7B6E"/>
    <w:rsid w:val="00FB7C89"/>
    <w:rsid w:val="00FC12EA"/>
    <w:rsid w:val="00FC1468"/>
    <w:rsid w:val="00FC14EA"/>
    <w:rsid w:val="00FC1D21"/>
    <w:rsid w:val="00FC24E2"/>
    <w:rsid w:val="00FC2FBE"/>
    <w:rsid w:val="00FC44E3"/>
    <w:rsid w:val="00FC4555"/>
    <w:rsid w:val="00FC4891"/>
    <w:rsid w:val="00FC4DA0"/>
    <w:rsid w:val="00FC543D"/>
    <w:rsid w:val="00FC580F"/>
    <w:rsid w:val="00FC5B8C"/>
    <w:rsid w:val="00FC5DB9"/>
    <w:rsid w:val="00FC6C16"/>
    <w:rsid w:val="00FC7262"/>
    <w:rsid w:val="00FC743D"/>
    <w:rsid w:val="00FC78C7"/>
    <w:rsid w:val="00FD0400"/>
    <w:rsid w:val="00FD07EE"/>
    <w:rsid w:val="00FD0DDE"/>
    <w:rsid w:val="00FD124D"/>
    <w:rsid w:val="00FD2A69"/>
    <w:rsid w:val="00FD3998"/>
    <w:rsid w:val="00FD3FC0"/>
    <w:rsid w:val="00FD4527"/>
    <w:rsid w:val="00FD5EBB"/>
    <w:rsid w:val="00FD6753"/>
    <w:rsid w:val="00FD6800"/>
    <w:rsid w:val="00FD6EE6"/>
    <w:rsid w:val="00FD72EC"/>
    <w:rsid w:val="00FE07E4"/>
    <w:rsid w:val="00FE0895"/>
    <w:rsid w:val="00FE1301"/>
    <w:rsid w:val="00FE16B5"/>
    <w:rsid w:val="00FE1DC5"/>
    <w:rsid w:val="00FE30BE"/>
    <w:rsid w:val="00FE31BA"/>
    <w:rsid w:val="00FE324C"/>
    <w:rsid w:val="00FE3484"/>
    <w:rsid w:val="00FE368B"/>
    <w:rsid w:val="00FE3992"/>
    <w:rsid w:val="00FE39CB"/>
    <w:rsid w:val="00FE5752"/>
    <w:rsid w:val="00FE6700"/>
    <w:rsid w:val="00FE6975"/>
    <w:rsid w:val="00FE6B3B"/>
    <w:rsid w:val="00FE71C8"/>
    <w:rsid w:val="00FE72F3"/>
    <w:rsid w:val="00FE733C"/>
    <w:rsid w:val="00FE74C5"/>
    <w:rsid w:val="00FE758F"/>
    <w:rsid w:val="00FE7DFB"/>
    <w:rsid w:val="00FF2605"/>
    <w:rsid w:val="00FF2708"/>
    <w:rsid w:val="00FF2713"/>
    <w:rsid w:val="00FF3083"/>
    <w:rsid w:val="00FF3312"/>
    <w:rsid w:val="00FF3354"/>
    <w:rsid w:val="00FF366A"/>
    <w:rsid w:val="00FF37BB"/>
    <w:rsid w:val="00FF3F6B"/>
    <w:rsid w:val="00FF478F"/>
    <w:rsid w:val="00FF545C"/>
    <w:rsid w:val="00FF5870"/>
    <w:rsid w:val="00FF5A9B"/>
    <w:rsid w:val="00FF5C6F"/>
    <w:rsid w:val="00FF74A3"/>
    <w:rsid w:val="00FF757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F9C455"/>
  <w15:docId w15:val="{023D1153-496A-42C1-A4C2-FC47A19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9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435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4FE4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5EE2"/>
    <w:pPr>
      <w:keepNext/>
      <w:ind w:left="705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6400"/>
    <w:pPr>
      <w:keepNext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F553A"/>
    <w:pPr>
      <w:keepNext/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b/>
      <w:bCs/>
      <w:color w:val="4F62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5EE2"/>
    <w:pPr>
      <w:keepNext/>
      <w:jc w:val="both"/>
      <w:outlineLvl w:val="5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5522B"/>
    <w:pPr>
      <w:keepNext/>
      <w:jc w:val="both"/>
      <w:outlineLvl w:val="6"/>
    </w:pPr>
    <w:rPr>
      <w:color w:val="632423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F0EFC"/>
    <w:pPr>
      <w:keepNext/>
      <w:jc w:val="both"/>
      <w:outlineLvl w:val="7"/>
    </w:pPr>
    <w:rPr>
      <w:color w:val="632423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73052A"/>
    <w:pPr>
      <w:keepNext/>
      <w:jc w:val="both"/>
      <w:outlineLvl w:val="8"/>
    </w:pPr>
    <w:rPr>
      <w:color w:val="FF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2435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A4FE4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05EE2"/>
    <w:rPr>
      <w:rFonts w:ascii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86400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F553A"/>
    <w:rPr>
      <w:rFonts w:ascii="Times New Roman CYR" w:hAnsi="Times New Roman CYR" w:cs="Times New Roman"/>
      <w:b/>
      <w:color w:val="4F6228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105EE2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5522B"/>
    <w:rPr>
      <w:rFonts w:cs="Times New Roman"/>
      <w:color w:val="632423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F0EFC"/>
    <w:rPr>
      <w:rFonts w:cs="Times New Roman"/>
      <w:color w:val="632423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052A"/>
    <w:rPr>
      <w:rFonts w:cs="Times New Roman"/>
      <w:color w:val="FF0000"/>
      <w:sz w:val="28"/>
      <w:u w:val="single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DB7963"/>
    <w:pPr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DB7963"/>
    <w:rPr>
      <w:rFonts w:ascii="Times New Roman" w:hAnsi="Times New Roman" w:cs="Times New Roman"/>
      <w:b/>
      <w:sz w:val="32"/>
      <w:lang w:eastAsia="ru-RU"/>
    </w:rPr>
  </w:style>
  <w:style w:type="paragraph" w:customStyle="1" w:styleId="11">
    <w:name w:val="Без интервала1"/>
    <w:uiPriority w:val="99"/>
    <w:rsid w:val="00DB7963"/>
    <w:rPr>
      <w:lang w:eastAsia="en-US"/>
    </w:rPr>
  </w:style>
  <w:style w:type="paragraph" w:styleId="31">
    <w:name w:val="Body Text Indent 3"/>
    <w:basedOn w:val="a"/>
    <w:link w:val="32"/>
    <w:uiPriority w:val="99"/>
    <w:rsid w:val="00DB7963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B7963"/>
    <w:rPr>
      <w:rFonts w:ascii="Times New Roman" w:hAnsi="Times New Roman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DB7963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963"/>
    <w:rPr>
      <w:rFonts w:ascii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DB7963"/>
    <w:pPr>
      <w:ind w:firstLine="7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963"/>
    <w:rPr>
      <w:rFonts w:ascii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uiPriority w:val="99"/>
    <w:rsid w:val="00DB7963"/>
    <w:pPr>
      <w:jc w:val="both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B7963"/>
    <w:rPr>
      <w:rFonts w:ascii="Times New Roman" w:hAnsi="Times New Roman" w:cs="Times New Roman"/>
      <w:b/>
      <w:sz w:val="28"/>
      <w:lang w:eastAsia="ru-RU"/>
    </w:rPr>
  </w:style>
  <w:style w:type="paragraph" w:styleId="a7">
    <w:name w:val="Body Text Indent"/>
    <w:basedOn w:val="a"/>
    <w:link w:val="a8"/>
    <w:uiPriority w:val="99"/>
    <w:rsid w:val="00DB7963"/>
    <w:pPr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B7963"/>
    <w:rPr>
      <w:rFonts w:cs="Times New Roman"/>
    </w:rPr>
  </w:style>
  <w:style w:type="paragraph" w:styleId="33">
    <w:name w:val="Body Text 3"/>
    <w:basedOn w:val="a"/>
    <w:link w:val="34"/>
    <w:uiPriority w:val="99"/>
    <w:rsid w:val="00DB7963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DB7963"/>
    <w:rPr>
      <w:rFonts w:cs="Times New Roman"/>
      <w:sz w:val="16"/>
    </w:rPr>
  </w:style>
  <w:style w:type="character" w:customStyle="1" w:styleId="a9">
    <w:name w:val="Гипертекстовая ссылка"/>
    <w:uiPriority w:val="99"/>
    <w:rsid w:val="00DB7963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DB79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105EE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279C5"/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locked/>
    <w:rsid w:val="007279C5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rsid w:val="00166539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54415"/>
    <w:rPr>
      <w:rFonts w:cs="Times New Roman"/>
      <w:b/>
    </w:rPr>
  </w:style>
  <w:style w:type="paragraph" w:customStyle="1" w:styleId="ConsPlusNonformat">
    <w:name w:val="ConsPlusNonformat"/>
    <w:uiPriority w:val="99"/>
    <w:rsid w:val="00B74B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D4587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95164"/>
    <w:pPr>
      <w:ind w:left="720"/>
    </w:pPr>
  </w:style>
  <w:style w:type="paragraph" w:styleId="af1">
    <w:name w:val="header"/>
    <w:basedOn w:val="a"/>
    <w:link w:val="af2"/>
    <w:uiPriority w:val="99"/>
    <w:rsid w:val="00ED4B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D4B18"/>
    <w:rPr>
      <w:rFonts w:cs="Times New Roman"/>
    </w:rPr>
  </w:style>
  <w:style w:type="paragraph" w:styleId="af3">
    <w:name w:val="footer"/>
    <w:basedOn w:val="a"/>
    <w:link w:val="af4"/>
    <w:uiPriority w:val="99"/>
    <w:rsid w:val="00ED4B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ED4B18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0922D0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0922D0"/>
    <w:rPr>
      <w:rFonts w:cs="Times New Roman"/>
      <w:sz w:val="20"/>
    </w:rPr>
  </w:style>
  <w:style w:type="character" w:styleId="af7">
    <w:name w:val="footnote reference"/>
    <w:basedOn w:val="a0"/>
    <w:uiPriority w:val="99"/>
    <w:semiHidden/>
    <w:rsid w:val="000922D0"/>
    <w:rPr>
      <w:rFonts w:cs="Times New Roman"/>
      <w:vertAlign w:val="superscript"/>
    </w:rPr>
  </w:style>
  <w:style w:type="paragraph" w:customStyle="1" w:styleId="13">
    <w:name w:val="1"/>
    <w:basedOn w:val="a"/>
    <w:uiPriority w:val="99"/>
    <w:rsid w:val="001809D8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">
    <w:name w:val="Знак1"/>
    <w:basedOn w:val="a"/>
    <w:uiPriority w:val="99"/>
    <w:rsid w:val="00E52ED2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Без интервала11"/>
    <w:uiPriority w:val="99"/>
    <w:rsid w:val="008278B2"/>
    <w:rPr>
      <w:rFonts w:ascii="Calibri" w:hAnsi="Calibri" w:cs="Calibri"/>
      <w:lang w:eastAsia="en-US"/>
    </w:rPr>
  </w:style>
  <w:style w:type="character" w:customStyle="1" w:styleId="st1">
    <w:name w:val="st1"/>
    <w:uiPriority w:val="99"/>
    <w:rsid w:val="008278B2"/>
  </w:style>
  <w:style w:type="paragraph" w:customStyle="1" w:styleId="Default">
    <w:name w:val="Default"/>
    <w:uiPriority w:val="99"/>
    <w:rsid w:val="007E3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D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38F6"/>
    <w:rPr>
      <w:rFonts w:ascii="Courier New" w:hAnsi="Courier New" w:cs="Times New Roman"/>
    </w:rPr>
  </w:style>
  <w:style w:type="character" w:styleId="af8">
    <w:name w:val="FollowedHyperlink"/>
    <w:basedOn w:val="a0"/>
    <w:uiPriority w:val="99"/>
    <w:semiHidden/>
    <w:rsid w:val="00251B40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5">
    <w:name w:val="xl65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6">
    <w:name w:val="xl66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7">
    <w:name w:val="xl67"/>
    <w:basedOn w:val="a"/>
    <w:rsid w:val="00251B40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rsid w:val="00251B40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69">
    <w:name w:val="xl69"/>
    <w:basedOn w:val="a"/>
    <w:rsid w:val="00251B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0">
    <w:name w:val="xl70"/>
    <w:basedOn w:val="a"/>
    <w:rsid w:val="00251B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1">
    <w:name w:val="xl71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2">
    <w:name w:val="xl72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3">
    <w:name w:val="xl73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4">
    <w:name w:val="xl74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5">
    <w:name w:val="xl75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6">
    <w:name w:val="xl76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7">
    <w:name w:val="xl77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8">
    <w:name w:val="xl78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rsid w:val="00251B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0">
    <w:name w:val="xl80"/>
    <w:basedOn w:val="a"/>
    <w:rsid w:val="00251B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1">
    <w:name w:val="xl81"/>
    <w:basedOn w:val="a"/>
    <w:rsid w:val="00251B4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2">
    <w:name w:val="xl82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3">
    <w:name w:val="xl83"/>
    <w:basedOn w:val="a"/>
    <w:rsid w:val="00251B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4">
    <w:name w:val="xl84"/>
    <w:basedOn w:val="a"/>
    <w:rsid w:val="00251B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5">
    <w:name w:val="xl85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6">
    <w:name w:val="xl86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7">
    <w:name w:val="xl87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8">
    <w:name w:val="xl88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rsid w:val="0025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1">
    <w:name w:val="xl91"/>
    <w:basedOn w:val="a"/>
    <w:rsid w:val="0025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rsid w:val="00251B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rsid w:val="00251B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rsid w:val="00251B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rsid w:val="00251B4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rsid w:val="00251B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251B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rsid w:val="00251B4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rsid w:val="0025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rsid w:val="0025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rsid w:val="00251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rsid w:val="00251B4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rsid w:val="00251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rsid w:val="00251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rsid w:val="00251B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rsid w:val="00251B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rsid w:val="00251B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rsid w:val="00251B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251B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rsid w:val="00251B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rsid w:val="00251B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rsid w:val="00251B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rsid w:val="00251B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rsid w:val="00251B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rsid w:val="00251B4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rsid w:val="0025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rsid w:val="00251B4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rsid w:val="00251B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rsid w:val="00251B4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rsid w:val="00251B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25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rsid w:val="00251B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rsid w:val="00251B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rsid w:val="00251B40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rsid w:val="00251B4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rsid w:val="00251B40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CB17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2766A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81E3E"/>
    <w:pPr>
      <w:ind w:left="720"/>
    </w:pPr>
    <w:rPr>
      <w:sz w:val="24"/>
      <w:szCs w:val="24"/>
      <w:lang w:eastAsia="ru-RU"/>
    </w:rPr>
  </w:style>
  <w:style w:type="table" w:customStyle="1" w:styleId="15">
    <w:name w:val="Сетка таблицы1"/>
    <w:uiPriority w:val="99"/>
    <w:rsid w:val="005F7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F72D7"/>
  </w:style>
  <w:style w:type="character" w:styleId="afa">
    <w:name w:val="page number"/>
    <w:basedOn w:val="a0"/>
    <w:uiPriority w:val="99"/>
    <w:locked/>
    <w:rsid w:val="005F72D7"/>
    <w:rPr>
      <w:rFonts w:cs="Times New Roman"/>
    </w:rPr>
  </w:style>
  <w:style w:type="paragraph" w:customStyle="1" w:styleId="25">
    <w:name w:val="Без интервала2"/>
    <w:uiPriority w:val="99"/>
    <w:rsid w:val="005F72D7"/>
    <w:rPr>
      <w:rFonts w:ascii="Calibri" w:hAnsi="Calibri"/>
      <w:lang w:eastAsia="en-US"/>
    </w:rPr>
  </w:style>
  <w:style w:type="paragraph" w:customStyle="1" w:styleId="afb">
    <w:name w:val="Таблицы (моноширинный)"/>
    <w:basedOn w:val="a"/>
    <w:next w:val="a"/>
    <w:uiPriority w:val="99"/>
    <w:rsid w:val="005F7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uiPriority w:val="99"/>
    <w:rsid w:val="005F72D7"/>
  </w:style>
  <w:style w:type="character" w:customStyle="1" w:styleId="afc">
    <w:name w:val="Цветовое выделение"/>
    <w:uiPriority w:val="99"/>
    <w:rsid w:val="005F72D7"/>
    <w:rPr>
      <w:b/>
      <w:color w:val="26282F"/>
      <w:sz w:val="26"/>
    </w:rPr>
  </w:style>
  <w:style w:type="paragraph" w:customStyle="1" w:styleId="26">
    <w:name w:val="Абзац списка2"/>
    <w:basedOn w:val="a"/>
    <w:uiPriority w:val="99"/>
    <w:rsid w:val="005F72D7"/>
    <w:pPr>
      <w:ind w:left="720"/>
    </w:pPr>
    <w:rPr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5F72D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72D7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5F72D7"/>
    <w:rPr>
      <w:rFonts w:ascii="Times New Roman" w:hAnsi="Times New Roman"/>
      <w:sz w:val="26"/>
    </w:rPr>
  </w:style>
  <w:style w:type="paragraph" w:customStyle="1" w:styleId="afd">
    <w:name w:val="Заголовок статьи"/>
    <w:basedOn w:val="a"/>
    <w:next w:val="a"/>
    <w:uiPriority w:val="99"/>
    <w:rsid w:val="005F72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e">
    <w:name w:val="No Spacing"/>
    <w:uiPriority w:val="1"/>
    <w:qFormat/>
    <w:rsid w:val="005471B1"/>
    <w:rPr>
      <w:rFonts w:ascii="Calibri" w:hAnsi="Calibri" w:cs="Calibri"/>
      <w:lang w:eastAsia="en-US"/>
    </w:rPr>
  </w:style>
  <w:style w:type="paragraph" w:customStyle="1" w:styleId="61">
    <w:name w:val="Стиль6"/>
    <w:basedOn w:val="a"/>
    <w:link w:val="62"/>
    <w:uiPriority w:val="99"/>
    <w:rsid w:val="005471B1"/>
    <w:pPr>
      <w:jc w:val="both"/>
    </w:pPr>
    <w:rPr>
      <w:sz w:val="28"/>
      <w:szCs w:val="20"/>
    </w:rPr>
  </w:style>
  <w:style w:type="character" w:customStyle="1" w:styleId="62">
    <w:name w:val="Стиль6 Знак"/>
    <w:link w:val="61"/>
    <w:uiPriority w:val="99"/>
    <w:locked/>
    <w:rsid w:val="005471B1"/>
    <w:rPr>
      <w:sz w:val="28"/>
      <w:lang w:eastAsia="en-US"/>
    </w:rPr>
  </w:style>
  <w:style w:type="paragraph" w:customStyle="1" w:styleId="16">
    <w:name w:val="Стиль1"/>
    <w:basedOn w:val="61"/>
    <w:link w:val="17"/>
    <w:uiPriority w:val="99"/>
    <w:qFormat/>
    <w:rsid w:val="005471B1"/>
  </w:style>
  <w:style w:type="character" w:customStyle="1" w:styleId="17">
    <w:name w:val="Стиль1 Знак"/>
    <w:link w:val="16"/>
    <w:uiPriority w:val="99"/>
    <w:locked/>
    <w:rsid w:val="005471B1"/>
    <w:rPr>
      <w:sz w:val="28"/>
      <w:lang w:eastAsia="en-US"/>
    </w:rPr>
  </w:style>
  <w:style w:type="paragraph" w:customStyle="1" w:styleId="27">
    <w:name w:val="Стиль2"/>
    <w:basedOn w:val="a"/>
    <w:link w:val="28"/>
    <w:uiPriority w:val="99"/>
    <w:qFormat/>
    <w:rsid w:val="007A6CE3"/>
    <w:pPr>
      <w:jc w:val="both"/>
    </w:pPr>
    <w:rPr>
      <w:sz w:val="28"/>
      <w:szCs w:val="20"/>
    </w:rPr>
  </w:style>
  <w:style w:type="character" w:customStyle="1" w:styleId="28">
    <w:name w:val="Стиль2 Знак"/>
    <w:link w:val="27"/>
    <w:uiPriority w:val="99"/>
    <w:locked/>
    <w:rsid w:val="007A6CE3"/>
    <w:rPr>
      <w:sz w:val="28"/>
      <w:lang w:eastAsia="en-US"/>
    </w:rPr>
  </w:style>
  <w:style w:type="paragraph" w:customStyle="1" w:styleId="p9">
    <w:name w:val="p9"/>
    <w:basedOn w:val="a"/>
    <w:uiPriority w:val="99"/>
    <w:rsid w:val="00E13F7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173F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173FFD"/>
  </w:style>
  <w:style w:type="paragraph" w:customStyle="1" w:styleId="111">
    <w:name w:val="Стиль11"/>
    <w:basedOn w:val="afe"/>
    <w:link w:val="112"/>
    <w:uiPriority w:val="99"/>
    <w:rsid w:val="00615B6B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12">
    <w:name w:val="Стиль11 Знак"/>
    <w:link w:val="111"/>
    <w:uiPriority w:val="99"/>
    <w:locked/>
    <w:rsid w:val="00615B6B"/>
    <w:rPr>
      <w:rFonts w:eastAsia="Times New Roman"/>
      <w:sz w:val="28"/>
      <w:lang w:eastAsia="en-US"/>
    </w:rPr>
  </w:style>
  <w:style w:type="paragraph" w:customStyle="1" w:styleId="35">
    <w:name w:val="Стиль3"/>
    <w:basedOn w:val="a"/>
    <w:link w:val="36"/>
    <w:uiPriority w:val="99"/>
    <w:qFormat/>
    <w:rsid w:val="004F6451"/>
    <w:pPr>
      <w:jc w:val="both"/>
      <w:outlineLvl w:val="0"/>
    </w:pPr>
    <w:rPr>
      <w:color w:val="632423"/>
      <w:sz w:val="28"/>
      <w:szCs w:val="20"/>
    </w:rPr>
  </w:style>
  <w:style w:type="character" w:customStyle="1" w:styleId="36">
    <w:name w:val="Стиль3 Знак"/>
    <w:link w:val="35"/>
    <w:uiPriority w:val="99"/>
    <w:locked/>
    <w:rsid w:val="004F6451"/>
    <w:rPr>
      <w:rFonts w:eastAsia="Times New Roman"/>
      <w:color w:val="632423"/>
      <w:sz w:val="28"/>
      <w:lang w:eastAsia="en-US"/>
    </w:rPr>
  </w:style>
  <w:style w:type="paragraph" w:customStyle="1" w:styleId="41">
    <w:name w:val="Стиль4"/>
    <w:basedOn w:val="35"/>
    <w:link w:val="42"/>
    <w:uiPriority w:val="99"/>
    <w:rsid w:val="00184B7D"/>
    <w:pPr>
      <w:autoSpaceDE w:val="0"/>
      <w:autoSpaceDN w:val="0"/>
      <w:adjustRightInd w:val="0"/>
    </w:pPr>
    <w:rPr>
      <w:color w:val="auto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184B7D"/>
    <w:rPr>
      <w:rFonts w:eastAsia="Times New Roman"/>
      <w:sz w:val="28"/>
      <w:bdr w:val="none" w:sz="0" w:space="0" w:color="auto" w:frame="1"/>
      <w:lang w:eastAsia="en-US"/>
    </w:rPr>
  </w:style>
  <w:style w:type="paragraph" w:customStyle="1" w:styleId="51">
    <w:name w:val="Стиль5"/>
    <w:basedOn w:val="27"/>
    <w:link w:val="52"/>
    <w:uiPriority w:val="99"/>
    <w:rsid w:val="004C7CC5"/>
  </w:style>
  <w:style w:type="character" w:customStyle="1" w:styleId="52">
    <w:name w:val="Стиль5 Знак"/>
    <w:basedOn w:val="28"/>
    <w:link w:val="51"/>
    <w:uiPriority w:val="99"/>
    <w:locked/>
    <w:rsid w:val="004C7CC5"/>
    <w:rPr>
      <w:rFonts w:cs="Times New Roman"/>
      <w:sz w:val="20"/>
      <w:szCs w:val="20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1743B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81">
    <w:name w:val="Стиль8"/>
    <w:basedOn w:val="a"/>
    <w:link w:val="82"/>
    <w:qFormat/>
    <w:rsid w:val="00396FB5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rsid w:val="00396FB5"/>
    <w:rPr>
      <w:sz w:val="28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locked/>
    <w:rsid w:val="0085581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55816"/>
    <w:rPr>
      <w:sz w:val="20"/>
      <w:szCs w:val="20"/>
      <w:lang w:eastAsia="en-US"/>
    </w:rPr>
  </w:style>
  <w:style w:type="character" w:styleId="aff4">
    <w:name w:val="endnote reference"/>
    <w:basedOn w:val="a0"/>
    <w:uiPriority w:val="99"/>
    <w:semiHidden/>
    <w:unhideWhenUsed/>
    <w:locked/>
    <w:rsid w:val="00855816"/>
    <w:rPr>
      <w:vertAlign w:val="superscript"/>
    </w:rPr>
  </w:style>
  <w:style w:type="paragraph" w:customStyle="1" w:styleId="s1">
    <w:name w:val="s_1"/>
    <w:basedOn w:val="a"/>
    <w:rsid w:val="00581A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5">
    <w:name w:val="Emphasis"/>
    <w:basedOn w:val="a0"/>
    <w:uiPriority w:val="20"/>
    <w:qFormat/>
    <w:locked/>
    <w:rsid w:val="008C7AE1"/>
    <w:rPr>
      <w:i/>
      <w:iCs/>
    </w:rPr>
  </w:style>
  <w:style w:type="paragraph" w:customStyle="1" w:styleId="100">
    <w:name w:val="Стиль10"/>
    <w:basedOn w:val="a"/>
    <w:link w:val="101"/>
    <w:qFormat/>
    <w:rsid w:val="00445566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basedOn w:val="a0"/>
    <w:link w:val="100"/>
    <w:rsid w:val="00445566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7282.0" TargetMode="External"/><Relationship Id="rId18" Type="http://schemas.openxmlformats.org/officeDocument/2006/relationships/hyperlink" Target="garantF1://19663179.0" TargetMode="External"/><Relationship Id="rId26" Type="http://schemas.openxmlformats.org/officeDocument/2006/relationships/hyperlink" Target="http://pravmin74.ru/npa/postanovlenie-gubernatora-chelyabinskoy-oblasti-ot-19-iyulya-2016-goda-no-192-ob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min74.ru/npa/postanovlenie-gubernatora-chelyabinskoy-oblasti-ot-19-iyulya-2016-goda-no-192-o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9704419.0" TargetMode="External"/><Relationship Id="rId17" Type="http://schemas.openxmlformats.org/officeDocument/2006/relationships/hyperlink" Target="garantF1://19673156.0" TargetMode="External"/><Relationship Id="rId25" Type="http://schemas.openxmlformats.org/officeDocument/2006/relationships/hyperlink" Target="http://pravmin74.ru/npa/postanovlenie-gubernatora-chelyabinskoy-oblasti-ot-19-iyulya-2016-goda-no-192-ob" TargetMode="External"/><Relationship Id="rId33" Type="http://schemas.openxmlformats.org/officeDocument/2006/relationships/hyperlink" Target="garantF1://4079852.100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9673156.0" TargetMode="External"/><Relationship Id="rId20" Type="http://schemas.openxmlformats.org/officeDocument/2006/relationships/hyperlink" Target="garantF1://5659555.0" TargetMode="External"/><Relationship Id="rId29" Type="http://schemas.openxmlformats.org/officeDocument/2006/relationships/hyperlink" Target="garantF1://4000000.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703180.11" TargetMode="External"/><Relationship Id="rId24" Type="http://schemas.openxmlformats.org/officeDocument/2006/relationships/hyperlink" Target="http://pravmin74.ru/npa/postanovlenie-gubernatora-chelyabinskoy-oblasti-ot-19-iyulya-2016-goda-no-192-ob" TargetMode="External"/><Relationship Id="rId32" Type="http://schemas.openxmlformats.org/officeDocument/2006/relationships/hyperlink" Target="garantF1://4000000.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40023.10200" TargetMode="External"/><Relationship Id="rId23" Type="http://schemas.openxmlformats.org/officeDocument/2006/relationships/hyperlink" Target="http://pravmin74.ru/npa/postanovlenie-gubernatora-chelyabinskoy-oblasti-ot-19-iyulya-2016-goda-no-192-ob" TargetMode="External"/><Relationship Id="rId28" Type="http://schemas.openxmlformats.org/officeDocument/2006/relationships/hyperlink" Target="garantF1://4079852.1002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9616044.0" TargetMode="External"/><Relationship Id="rId19" Type="http://schemas.openxmlformats.org/officeDocument/2006/relationships/hyperlink" Target="garantF1://19673156.0" TargetMode="External"/><Relationship Id="rId31" Type="http://schemas.openxmlformats.org/officeDocument/2006/relationships/hyperlink" Target="garantF1://4079852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0" TargetMode="External"/><Relationship Id="rId14" Type="http://schemas.openxmlformats.org/officeDocument/2006/relationships/hyperlink" Target="garantF1://12038291.169" TargetMode="External"/><Relationship Id="rId22" Type="http://schemas.openxmlformats.org/officeDocument/2006/relationships/hyperlink" Target="http://pravmin74.ru/npa/postanovlenie-gubernatora-chelyabinskoy-oblasti-ot-19-iyulya-2016-goda-no-192-ob" TargetMode="External"/><Relationship Id="rId27" Type="http://schemas.openxmlformats.org/officeDocument/2006/relationships/hyperlink" Target="garantF1://8642565.15" TargetMode="External"/><Relationship Id="rId30" Type="http://schemas.openxmlformats.org/officeDocument/2006/relationships/hyperlink" Target="garantF1://4079852.1003" TargetMode="External"/><Relationship Id="rId35" Type="http://schemas.openxmlformats.org/officeDocument/2006/relationships/fontTable" Target="fontTable.xml"/><Relationship Id="rId8" Type="http://schemas.openxmlformats.org/officeDocument/2006/relationships/hyperlink" Target="garantF1://12080849.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9754866.1" TargetMode="External"/><Relationship Id="rId2" Type="http://schemas.openxmlformats.org/officeDocument/2006/relationships/hyperlink" Target="garantF1://19749614.0" TargetMode="External"/><Relationship Id="rId1" Type="http://schemas.openxmlformats.org/officeDocument/2006/relationships/hyperlink" Target="garantF1://19729094.0" TargetMode="External"/><Relationship Id="rId5" Type="http://schemas.openxmlformats.org/officeDocument/2006/relationships/hyperlink" Target="garantF1://19762162.0" TargetMode="External"/><Relationship Id="rId4" Type="http://schemas.openxmlformats.org/officeDocument/2006/relationships/hyperlink" Target="garantF1://1975919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111CB5-F57E-4448-8809-5B87C63E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43</Pages>
  <Words>16767</Words>
  <Characters>109493</Characters>
  <Application>Microsoft Office Word</Application>
  <DocSecurity>0</DocSecurity>
  <Lines>912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*</cp:lastModifiedBy>
  <cp:revision>115</cp:revision>
  <cp:lastPrinted>2019-12-06T09:38:00Z</cp:lastPrinted>
  <dcterms:created xsi:type="dcterms:W3CDTF">2017-03-24T09:45:00Z</dcterms:created>
  <dcterms:modified xsi:type="dcterms:W3CDTF">2019-12-24T04:13:00Z</dcterms:modified>
</cp:coreProperties>
</file>